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7E" w:rsidRDefault="00D9017E" w:rsidP="00055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Уважаемые пользователи!</w:t>
      </w:r>
    </w:p>
    <w:p w:rsidR="00D9017E" w:rsidRDefault="00D9017E" w:rsidP="00055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уверены, что у каждого</w:t>
      </w:r>
      <w:r w:rsidR="007619B9">
        <w:rPr>
          <w:rFonts w:ascii="Times New Roman" w:hAnsi="Times New Roman"/>
          <w:sz w:val="28"/>
          <w:szCs w:val="28"/>
        </w:rPr>
        <w:t xml:space="preserve"> из Вас есть свободная минута</w:t>
      </w:r>
      <w:r>
        <w:rPr>
          <w:rFonts w:ascii="Times New Roman" w:hAnsi="Times New Roman"/>
          <w:sz w:val="28"/>
          <w:szCs w:val="28"/>
        </w:rPr>
        <w:t>, что бы ответить на вопросы нашей викторины</w:t>
      </w:r>
      <w:r w:rsidR="007619B9">
        <w:rPr>
          <w:rFonts w:ascii="Times New Roman" w:hAnsi="Times New Roman"/>
          <w:sz w:val="28"/>
          <w:szCs w:val="28"/>
        </w:rPr>
        <w:t xml:space="preserve">. Так не дадим же ценным знаниям пропасть даром. </w:t>
      </w:r>
    </w:p>
    <w:p w:rsidR="007A35F9" w:rsidRDefault="007A35F9" w:rsidP="00055502">
      <w:pPr>
        <w:jc w:val="both"/>
        <w:rPr>
          <w:rFonts w:ascii="Times New Roman" w:hAnsi="Times New Roman"/>
          <w:sz w:val="28"/>
          <w:szCs w:val="28"/>
        </w:rPr>
      </w:pPr>
    </w:p>
    <w:p w:rsidR="00080F95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1. </w:t>
      </w:r>
      <w:r w:rsidR="00D42730" w:rsidRPr="0043457A">
        <w:rPr>
          <w:rFonts w:ascii="Times New Roman" w:hAnsi="Times New Roman"/>
          <w:sz w:val="28"/>
          <w:szCs w:val="28"/>
        </w:rPr>
        <w:t>Ни для кого не секрет, что вес драгоценных камней определяют в каратах. Заметим, что карат приравняли к двум десят</w:t>
      </w:r>
      <w:r w:rsidR="00376658">
        <w:rPr>
          <w:rFonts w:ascii="Times New Roman" w:hAnsi="Times New Roman"/>
          <w:sz w:val="28"/>
          <w:szCs w:val="28"/>
        </w:rPr>
        <w:t xml:space="preserve">ым грамма. А с чем из </w:t>
      </w:r>
      <w:proofErr w:type="gramStart"/>
      <w:r w:rsidR="00376658">
        <w:rPr>
          <w:rFonts w:ascii="Times New Roman" w:hAnsi="Times New Roman"/>
          <w:sz w:val="28"/>
          <w:szCs w:val="28"/>
        </w:rPr>
        <w:t>пере</w:t>
      </w:r>
      <w:r w:rsidR="00A546A7" w:rsidRPr="0043457A">
        <w:rPr>
          <w:rFonts w:ascii="Times New Roman" w:hAnsi="Times New Roman"/>
          <w:sz w:val="28"/>
          <w:szCs w:val="28"/>
        </w:rPr>
        <w:t>числе</w:t>
      </w:r>
      <w:r w:rsidR="00D42730" w:rsidRPr="0043457A">
        <w:rPr>
          <w:rFonts w:ascii="Times New Roman" w:hAnsi="Times New Roman"/>
          <w:sz w:val="28"/>
          <w:szCs w:val="28"/>
        </w:rPr>
        <w:t>н</w:t>
      </w:r>
      <w:r w:rsidR="00376658">
        <w:rPr>
          <w:rFonts w:ascii="Times New Roman" w:hAnsi="Times New Roman"/>
          <w:sz w:val="28"/>
          <w:szCs w:val="28"/>
        </w:rPr>
        <w:t>н</w:t>
      </w:r>
      <w:r w:rsidR="00D42730" w:rsidRPr="0043457A">
        <w:rPr>
          <w:rFonts w:ascii="Times New Roman" w:hAnsi="Times New Roman"/>
          <w:sz w:val="28"/>
          <w:szCs w:val="28"/>
        </w:rPr>
        <w:t>о</w:t>
      </w:r>
      <w:r w:rsidR="002100E7">
        <w:rPr>
          <w:rFonts w:ascii="Times New Roman" w:hAnsi="Times New Roman"/>
          <w:sz w:val="28"/>
          <w:szCs w:val="28"/>
        </w:rPr>
        <w:t>го</w:t>
      </w:r>
      <w:proofErr w:type="gramEnd"/>
      <w:r w:rsidR="002100E7">
        <w:rPr>
          <w:rFonts w:ascii="Times New Roman" w:hAnsi="Times New Roman"/>
          <w:sz w:val="28"/>
          <w:szCs w:val="28"/>
        </w:rPr>
        <w:t>,</w:t>
      </w:r>
      <w:r w:rsidR="00D42730" w:rsidRPr="0043457A">
        <w:rPr>
          <w:rFonts w:ascii="Times New Roman" w:hAnsi="Times New Roman"/>
          <w:sz w:val="28"/>
          <w:szCs w:val="28"/>
        </w:rPr>
        <w:t xml:space="preserve"> связано именно такое соотношение?</w:t>
      </w:r>
    </w:p>
    <w:p w:rsidR="00080F95" w:rsidRPr="0043457A" w:rsidRDefault="00AD1D62" w:rsidP="00B55E51">
      <w:pPr>
        <w:pStyle w:val="a3"/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капля воды</w:t>
      </w:r>
    </w:p>
    <w:p w:rsidR="00AD1D62" w:rsidRPr="0043457A" w:rsidRDefault="00AD1D62" w:rsidP="00B55E51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семечко дерева</w:t>
      </w:r>
    </w:p>
    <w:p w:rsidR="00AD1D62" w:rsidRPr="0043457A" w:rsidRDefault="00AD1D62" w:rsidP="00B55E51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крупинка сахара</w:t>
      </w:r>
    </w:p>
    <w:p w:rsidR="00D42730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2. </w:t>
      </w:r>
      <w:r w:rsidR="00AD1D62" w:rsidRPr="0043457A">
        <w:rPr>
          <w:rFonts w:ascii="Times New Roman" w:hAnsi="Times New Roman"/>
          <w:sz w:val="28"/>
          <w:szCs w:val="28"/>
        </w:rPr>
        <w:t xml:space="preserve">Кроме </w:t>
      </w:r>
      <w:r w:rsidR="00D42730" w:rsidRPr="0043457A">
        <w:rPr>
          <w:rFonts w:ascii="Times New Roman" w:hAnsi="Times New Roman"/>
          <w:sz w:val="28"/>
          <w:szCs w:val="28"/>
        </w:rPr>
        <w:t>новаторского</w:t>
      </w:r>
      <w:r w:rsidR="00AD1D62" w:rsidRPr="0043457A">
        <w:rPr>
          <w:rFonts w:ascii="Times New Roman" w:hAnsi="Times New Roman"/>
          <w:sz w:val="28"/>
          <w:szCs w:val="28"/>
        </w:rPr>
        <w:t xml:space="preserve"> подхода к постановке драматургических произведений и высокого уровня актёрского мастерства, Московский художественный театр удивил столичную публику чисто «техническим» изыском. Что это было за новаторство?</w:t>
      </w:r>
    </w:p>
    <w:p w:rsidR="00AD1D62" w:rsidRPr="0043457A" w:rsidRDefault="00AD1D6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гардероб с номерками</w:t>
      </w:r>
    </w:p>
    <w:p w:rsidR="00AD1D62" w:rsidRPr="0043457A" w:rsidRDefault="00AD1D6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антракт</w:t>
      </w:r>
    </w:p>
    <w:p w:rsidR="00AD1D62" w:rsidRPr="0043457A" w:rsidRDefault="00AD1D6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раздвижной занавес</w:t>
      </w:r>
    </w:p>
    <w:p w:rsidR="00AD1D62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3. </w:t>
      </w:r>
      <w:r w:rsidR="00AD1D62" w:rsidRPr="0043457A">
        <w:rPr>
          <w:rFonts w:ascii="Times New Roman" w:hAnsi="Times New Roman"/>
          <w:sz w:val="28"/>
          <w:szCs w:val="28"/>
        </w:rPr>
        <w:t xml:space="preserve">В лесах Южной Америки можно встретить птицу с самым медленным пищеварением среди пернатой братии. Как многие уже догадались, речь идёт о дальней родственнице кукушки </w:t>
      </w:r>
      <w:r w:rsidR="005859D5" w:rsidRPr="0043457A">
        <w:rPr>
          <w:rFonts w:ascii="Times New Roman" w:hAnsi="Times New Roman"/>
          <w:sz w:val="28"/>
          <w:szCs w:val="28"/>
        </w:rPr>
        <w:t>–</w:t>
      </w:r>
      <w:r w:rsidR="00AD1D62" w:rsidRPr="0043457A">
        <w:rPr>
          <w:rFonts w:ascii="Times New Roman" w:hAnsi="Times New Roman"/>
          <w:sz w:val="28"/>
          <w:szCs w:val="28"/>
        </w:rPr>
        <w:t xml:space="preserve"> </w:t>
      </w:r>
      <w:r w:rsidR="005859D5" w:rsidRPr="0043457A">
        <w:rPr>
          <w:rFonts w:ascii="Times New Roman" w:hAnsi="Times New Roman"/>
          <w:sz w:val="28"/>
          <w:szCs w:val="28"/>
        </w:rPr>
        <w:t xml:space="preserve">гоацине. А чем </w:t>
      </w:r>
      <w:proofErr w:type="gramStart"/>
      <w:r w:rsidR="005859D5" w:rsidRPr="0043457A">
        <w:rPr>
          <w:rFonts w:ascii="Times New Roman" w:hAnsi="Times New Roman"/>
          <w:sz w:val="28"/>
          <w:szCs w:val="28"/>
        </w:rPr>
        <w:t>в</w:t>
      </w:r>
      <w:proofErr w:type="gramEnd"/>
      <w:r w:rsidR="005859D5" w:rsidRPr="0043457A">
        <w:rPr>
          <w:rFonts w:ascii="Times New Roman" w:hAnsi="Times New Roman"/>
          <w:sz w:val="28"/>
          <w:szCs w:val="28"/>
        </w:rPr>
        <w:t xml:space="preserve"> бли</w:t>
      </w:r>
      <w:r w:rsidR="00D403E3" w:rsidRPr="0043457A">
        <w:rPr>
          <w:rFonts w:ascii="Times New Roman" w:hAnsi="Times New Roman"/>
          <w:sz w:val="28"/>
          <w:szCs w:val="28"/>
        </w:rPr>
        <w:t xml:space="preserve">жайшем от неё </w:t>
      </w:r>
      <w:proofErr w:type="gramStart"/>
      <w:r w:rsidR="00D403E3" w:rsidRPr="0043457A">
        <w:rPr>
          <w:rFonts w:ascii="Times New Roman" w:hAnsi="Times New Roman"/>
          <w:sz w:val="28"/>
          <w:szCs w:val="28"/>
        </w:rPr>
        <w:t>приближении</w:t>
      </w:r>
      <w:proofErr w:type="gramEnd"/>
      <w:r w:rsidR="00D403E3" w:rsidRPr="0043457A">
        <w:rPr>
          <w:rFonts w:ascii="Times New Roman" w:hAnsi="Times New Roman"/>
          <w:sz w:val="28"/>
          <w:szCs w:val="28"/>
        </w:rPr>
        <w:t xml:space="preserve"> </w:t>
      </w:r>
      <w:r w:rsidR="005859D5" w:rsidRPr="0043457A">
        <w:rPr>
          <w:rFonts w:ascii="Times New Roman" w:hAnsi="Times New Roman"/>
          <w:sz w:val="28"/>
          <w:szCs w:val="28"/>
        </w:rPr>
        <w:t xml:space="preserve"> пахнет?</w:t>
      </w:r>
    </w:p>
    <w:p w:rsidR="005859D5" w:rsidRPr="0043457A" w:rsidRDefault="005859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орхидеи</w:t>
      </w:r>
    </w:p>
    <w:p w:rsidR="005859D5" w:rsidRPr="0043457A" w:rsidRDefault="005859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навоз</w:t>
      </w:r>
    </w:p>
    <w:p w:rsidR="005859D5" w:rsidRPr="0043457A" w:rsidRDefault="005859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хвоя</w:t>
      </w:r>
    </w:p>
    <w:p w:rsidR="00817FA9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4. </w:t>
      </w:r>
      <w:r w:rsidR="005859D5" w:rsidRPr="0043457A">
        <w:rPr>
          <w:rFonts w:ascii="Times New Roman" w:hAnsi="Times New Roman"/>
          <w:sz w:val="28"/>
          <w:szCs w:val="28"/>
        </w:rPr>
        <w:t xml:space="preserve">Согласно старинному русскому обычаю, на второй день после свадьбы, когда гости уже расходились по домам, а оставались новобрачные да самые близкие родственники, устраивалось </w:t>
      </w:r>
      <w:r w:rsidR="00D403E3" w:rsidRPr="0043457A">
        <w:rPr>
          <w:rFonts w:ascii="Times New Roman" w:hAnsi="Times New Roman"/>
          <w:sz w:val="28"/>
          <w:szCs w:val="28"/>
        </w:rPr>
        <w:t>чаепитие</w:t>
      </w:r>
      <w:r w:rsidR="005859D5" w:rsidRPr="0043457A">
        <w:rPr>
          <w:rFonts w:ascii="Times New Roman" w:hAnsi="Times New Roman"/>
          <w:sz w:val="28"/>
          <w:szCs w:val="28"/>
        </w:rPr>
        <w:t xml:space="preserve"> «</w:t>
      </w:r>
      <w:r w:rsidR="00817FA9" w:rsidRPr="0043457A">
        <w:rPr>
          <w:rFonts w:ascii="Times New Roman" w:hAnsi="Times New Roman"/>
          <w:sz w:val="28"/>
          <w:szCs w:val="28"/>
        </w:rPr>
        <w:t>со ста</w:t>
      </w:r>
      <w:r w:rsidR="005859D5" w:rsidRPr="0043457A">
        <w:rPr>
          <w:rFonts w:ascii="Times New Roman" w:hAnsi="Times New Roman"/>
          <w:sz w:val="28"/>
          <w:szCs w:val="28"/>
        </w:rPr>
        <w:t xml:space="preserve"> сортами варенья»</w:t>
      </w:r>
      <w:r w:rsidR="00817FA9" w:rsidRPr="0043457A">
        <w:rPr>
          <w:rFonts w:ascii="Times New Roman" w:hAnsi="Times New Roman"/>
          <w:sz w:val="28"/>
          <w:szCs w:val="28"/>
        </w:rPr>
        <w:t xml:space="preserve"> и прочими сладостями. А как окрестили подобные посиделки?</w:t>
      </w:r>
    </w:p>
    <w:p w:rsidR="00817FA9" w:rsidRPr="0043457A" w:rsidRDefault="00817FA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шведский стол</w:t>
      </w:r>
    </w:p>
    <w:p w:rsidR="00817FA9" w:rsidRPr="0043457A" w:rsidRDefault="00817FA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сладкий стол</w:t>
      </w:r>
    </w:p>
    <w:p w:rsidR="00817FA9" w:rsidRPr="0043457A" w:rsidRDefault="00817FA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весёлый стол</w:t>
      </w:r>
    </w:p>
    <w:p w:rsidR="005859D5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5. </w:t>
      </w:r>
      <w:r w:rsidR="00817FA9" w:rsidRPr="0043457A">
        <w:rPr>
          <w:rFonts w:ascii="Times New Roman" w:hAnsi="Times New Roman"/>
          <w:sz w:val="28"/>
          <w:szCs w:val="28"/>
        </w:rPr>
        <w:t xml:space="preserve">Терпящее бедствие судно передаёт в эфир сигналы бедствия – </w:t>
      </w:r>
      <w:r w:rsidR="00817FA9" w:rsidRPr="0043457A">
        <w:rPr>
          <w:rFonts w:ascii="Times New Roman" w:hAnsi="Times New Roman"/>
          <w:sz w:val="28"/>
          <w:szCs w:val="28"/>
          <w:lang w:val="en-US"/>
        </w:rPr>
        <w:t>SOS</w:t>
      </w:r>
      <w:r w:rsidR="003F3D8E" w:rsidRPr="0043457A">
        <w:rPr>
          <w:rFonts w:ascii="Times New Roman" w:hAnsi="Times New Roman"/>
          <w:sz w:val="28"/>
          <w:szCs w:val="28"/>
        </w:rPr>
        <w:t>, ч</w:t>
      </w:r>
      <w:r w:rsidR="00817FA9" w:rsidRPr="0043457A">
        <w:rPr>
          <w:rFonts w:ascii="Times New Roman" w:hAnsi="Times New Roman"/>
          <w:sz w:val="28"/>
          <w:szCs w:val="28"/>
        </w:rPr>
        <w:t>то в переводе с английской аббревиатуры означает «Спасите наши души!». А с каким судном связано кораблекрушение</w:t>
      </w:r>
      <w:r w:rsidR="00A82E7A" w:rsidRPr="0043457A">
        <w:rPr>
          <w:rFonts w:ascii="Times New Roman" w:hAnsi="Times New Roman"/>
          <w:sz w:val="28"/>
          <w:szCs w:val="28"/>
        </w:rPr>
        <w:t xml:space="preserve">, когда </w:t>
      </w:r>
      <w:r w:rsidR="00D3519D" w:rsidRPr="0043457A">
        <w:rPr>
          <w:rFonts w:ascii="Times New Roman" w:hAnsi="Times New Roman"/>
          <w:sz w:val="28"/>
          <w:szCs w:val="28"/>
        </w:rPr>
        <w:t>они были посланы впервые?</w:t>
      </w:r>
    </w:p>
    <w:p w:rsidR="00D3519D" w:rsidRPr="0043457A" w:rsidRDefault="00D3519D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«Титаник»</w:t>
      </w:r>
    </w:p>
    <w:p w:rsidR="00D3519D" w:rsidRPr="0043457A" w:rsidRDefault="00D3519D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lastRenderedPageBreak/>
        <w:t>б) «Варяг»</w:t>
      </w:r>
    </w:p>
    <w:p w:rsidR="00D3519D" w:rsidRPr="0043457A" w:rsidRDefault="003F3D8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«</w:t>
      </w:r>
      <w:proofErr w:type="spellStart"/>
      <w:r w:rsidRPr="0043457A">
        <w:rPr>
          <w:rFonts w:ascii="Times New Roman" w:hAnsi="Times New Roman"/>
          <w:sz w:val="28"/>
          <w:szCs w:val="28"/>
        </w:rPr>
        <w:t>Брита</w:t>
      </w:r>
      <w:r w:rsidR="00376658">
        <w:rPr>
          <w:rFonts w:ascii="Times New Roman" w:hAnsi="Times New Roman"/>
          <w:sz w:val="28"/>
          <w:szCs w:val="28"/>
        </w:rPr>
        <w:t>н</w:t>
      </w:r>
      <w:r w:rsidR="00D3519D" w:rsidRPr="0043457A">
        <w:rPr>
          <w:rFonts w:ascii="Times New Roman" w:hAnsi="Times New Roman"/>
          <w:sz w:val="28"/>
          <w:szCs w:val="28"/>
        </w:rPr>
        <w:t>ник</w:t>
      </w:r>
      <w:proofErr w:type="spellEnd"/>
      <w:r w:rsidR="00D3519D" w:rsidRPr="0043457A">
        <w:rPr>
          <w:rFonts w:ascii="Times New Roman" w:hAnsi="Times New Roman"/>
          <w:sz w:val="28"/>
          <w:szCs w:val="28"/>
        </w:rPr>
        <w:t>»</w:t>
      </w:r>
    </w:p>
    <w:p w:rsidR="00D3519D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6. </w:t>
      </w:r>
      <w:r w:rsidR="00D3519D" w:rsidRPr="0043457A">
        <w:rPr>
          <w:rFonts w:ascii="Times New Roman" w:hAnsi="Times New Roman"/>
          <w:sz w:val="28"/>
          <w:szCs w:val="28"/>
        </w:rPr>
        <w:t xml:space="preserve">Знаменитый в России виноторговец Василий </w:t>
      </w:r>
      <w:proofErr w:type="spellStart"/>
      <w:r w:rsidR="00D3519D" w:rsidRPr="0043457A">
        <w:rPr>
          <w:rFonts w:ascii="Times New Roman" w:hAnsi="Times New Roman"/>
          <w:sz w:val="28"/>
          <w:szCs w:val="28"/>
        </w:rPr>
        <w:t>Кокорев</w:t>
      </w:r>
      <w:proofErr w:type="spellEnd"/>
      <w:r w:rsidR="00D3519D" w:rsidRPr="0043457A">
        <w:rPr>
          <w:rFonts w:ascii="Times New Roman" w:hAnsi="Times New Roman"/>
          <w:sz w:val="28"/>
          <w:szCs w:val="28"/>
        </w:rPr>
        <w:t xml:space="preserve"> открыл в 1857 </w:t>
      </w:r>
      <w:r w:rsidR="009629A5" w:rsidRPr="0043457A">
        <w:rPr>
          <w:rFonts w:ascii="Times New Roman" w:hAnsi="Times New Roman"/>
          <w:sz w:val="28"/>
          <w:szCs w:val="28"/>
        </w:rPr>
        <w:t xml:space="preserve">     </w:t>
      </w:r>
      <w:r w:rsidR="00D3519D" w:rsidRPr="0043457A">
        <w:rPr>
          <w:rFonts w:ascii="Times New Roman" w:hAnsi="Times New Roman"/>
          <w:sz w:val="28"/>
          <w:szCs w:val="28"/>
        </w:rPr>
        <w:t>году (на несколько лет раньше американцев) на Кавказе завод, производивший тогда ещё экзотический для нашей страны продукт</w:t>
      </w:r>
      <w:r w:rsidR="00D403E3" w:rsidRPr="0043457A">
        <w:rPr>
          <w:rFonts w:ascii="Times New Roman" w:hAnsi="Times New Roman"/>
          <w:sz w:val="28"/>
          <w:szCs w:val="28"/>
        </w:rPr>
        <w:t>. Он накручивал на нем с каждого литра «на пару рубликов</w:t>
      </w:r>
      <w:r w:rsidR="009629A5" w:rsidRPr="0043457A">
        <w:rPr>
          <w:rFonts w:ascii="Times New Roman" w:hAnsi="Times New Roman"/>
          <w:sz w:val="28"/>
          <w:szCs w:val="28"/>
        </w:rPr>
        <w:t>» больше, чем на выпивку того же объема. Чем сейчас стал данный товар?</w:t>
      </w:r>
    </w:p>
    <w:p w:rsidR="009629A5" w:rsidRPr="0043457A" w:rsidRDefault="009629A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керосин</w:t>
      </w:r>
    </w:p>
    <w:p w:rsidR="009629A5" w:rsidRPr="0043457A" w:rsidRDefault="009629A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подсолнечное масло</w:t>
      </w:r>
    </w:p>
    <w:p w:rsidR="009629A5" w:rsidRPr="0043457A" w:rsidRDefault="009629A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отбеливатель</w:t>
      </w:r>
    </w:p>
    <w:p w:rsidR="00D42730" w:rsidRPr="0043457A" w:rsidRDefault="00E54DA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7. </w:t>
      </w:r>
      <w:r w:rsidR="009629A5" w:rsidRPr="0043457A">
        <w:rPr>
          <w:rFonts w:ascii="Times New Roman" w:hAnsi="Times New Roman"/>
          <w:sz w:val="28"/>
          <w:szCs w:val="28"/>
        </w:rPr>
        <w:t>Во времена русского императора Александра</w:t>
      </w:r>
      <w:proofErr w:type="gramStart"/>
      <w:r w:rsidR="009629A5" w:rsidRPr="0043457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9629A5" w:rsidRPr="0043457A">
        <w:rPr>
          <w:rFonts w:ascii="Times New Roman" w:hAnsi="Times New Roman"/>
          <w:sz w:val="28"/>
          <w:szCs w:val="28"/>
        </w:rPr>
        <w:t>ервого</w:t>
      </w:r>
      <w:r w:rsidR="002100E7">
        <w:rPr>
          <w:rFonts w:ascii="Times New Roman" w:hAnsi="Times New Roman"/>
          <w:sz w:val="28"/>
          <w:szCs w:val="28"/>
        </w:rPr>
        <w:t>,</w:t>
      </w:r>
      <w:r w:rsidR="009629A5" w:rsidRPr="0043457A">
        <w:rPr>
          <w:rFonts w:ascii="Times New Roman" w:hAnsi="Times New Roman"/>
          <w:sz w:val="28"/>
          <w:szCs w:val="28"/>
        </w:rPr>
        <w:t xml:space="preserve"> всякий купец должен был объявить о величине своего капитала государственным органам. Каким образом удостоверялись, что означенная сумма правдива?</w:t>
      </w:r>
    </w:p>
    <w:p w:rsidR="002100E7" w:rsidRDefault="002100E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слово</w:t>
      </w:r>
    </w:p>
    <w:p w:rsidR="002100E7" w:rsidRPr="0043457A" w:rsidRDefault="002100E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пытки</w:t>
      </w:r>
    </w:p>
    <w:p w:rsidR="002100E7" w:rsidRPr="0043457A" w:rsidRDefault="002100E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пересчёт</w:t>
      </w:r>
    </w:p>
    <w:p w:rsidR="00A546A7" w:rsidRPr="0043457A" w:rsidRDefault="00535BA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8. </w:t>
      </w:r>
      <w:r w:rsidR="00A546A7" w:rsidRPr="0043457A">
        <w:rPr>
          <w:rFonts w:ascii="Times New Roman" w:hAnsi="Times New Roman"/>
          <w:sz w:val="28"/>
          <w:szCs w:val="28"/>
        </w:rPr>
        <w:t xml:space="preserve">Максим Горький когда – то проходил отбор в хор, и его приняли. </w:t>
      </w:r>
      <w:r w:rsidR="0043457A">
        <w:rPr>
          <w:rFonts w:ascii="Times New Roman" w:hAnsi="Times New Roman"/>
          <w:sz w:val="28"/>
          <w:szCs w:val="28"/>
        </w:rPr>
        <w:t xml:space="preserve">          </w:t>
      </w:r>
      <w:r w:rsidR="00055502">
        <w:rPr>
          <w:rFonts w:ascii="Times New Roman" w:hAnsi="Times New Roman"/>
          <w:sz w:val="28"/>
          <w:szCs w:val="28"/>
        </w:rPr>
        <w:t xml:space="preserve">           </w:t>
      </w:r>
      <w:r w:rsidR="00A546A7" w:rsidRPr="0043457A">
        <w:rPr>
          <w:rFonts w:ascii="Times New Roman" w:hAnsi="Times New Roman"/>
          <w:sz w:val="28"/>
          <w:szCs w:val="28"/>
        </w:rPr>
        <w:t>Практически в то же время пробовался другой, впоследствии известный исполнитель. Но его отклонили. Кому так не повезло?</w:t>
      </w:r>
    </w:p>
    <w:p w:rsidR="00A546A7" w:rsidRPr="0043457A" w:rsidRDefault="00A546A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Шаляпин</w:t>
      </w:r>
    </w:p>
    <w:p w:rsidR="00A546A7" w:rsidRPr="0043457A" w:rsidRDefault="00A546A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Собинов</w:t>
      </w:r>
    </w:p>
    <w:p w:rsidR="00A546A7" w:rsidRPr="0043457A" w:rsidRDefault="00A546A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Козловский</w:t>
      </w:r>
    </w:p>
    <w:p w:rsidR="00E6675A" w:rsidRPr="0043457A" w:rsidRDefault="00A546A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9. 22 апреля 1936 года на съезде комсомола внезапно  появился Иосиф Сталин. В зале присутствовал и Корней Чуковский, а рядом с ним сидел не менее именитый поэт, который во время выступления советского лидера</w:t>
      </w:r>
      <w:r w:rsidR="00E6675A" w:rsidRPr="0043457A">
        <w:rPr>
          <w:rFonts w:ascii="Times New Roman" w:hAnsi="Times New Roman"/>
          <w:sz w:val="28"/>
          <w:szCs w:val="28"/>
        </w:rPr>
        <w:t xml:space="preserve"> шептал на ухо своему соседу восторженные слова о вожде всех времен и народов. Кто он?</w:t>
      </w:r>
    </w:p>
    <w:p w:rsidR="00E6675A" w:rsidRPr="0043457A" w:rsidRDefault="00E6675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Симонов</w:t>
      </w:r>
    </w:p>
    <w:p w:rsidR="00E6675A" w:rsidRPr="0043457A" w:rsidRDefault="00E6675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Маршак</w:t>
      </w:r>
    </w:p>
    <w:p w:rsidR="00343E5C" w:rsidRPr="0043457A" w:rsidRDefault="00E6675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Пастернак</w:t>
      </w:r>
    </w:p>
    <w:p w:rsidR="001E1EB5" w:rsidRPr="0043457A" w:rsidRDefault="00343E5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10. Леонид Гайдай считал себя большим поклонником творчества Михаила Светлова. Именно по этой причине теплоход из кинокомедии</w:t>
      </w:r>
      <w:r w:rsidR="001E1EB5" w:rsidRPr="0043457A">
        <w:rPr>
          <w:rFonts w:ascii="Times New Roman" w:hAnsi="Times New Roman"/>
          <w:sz w:val="28"/>
          <w:szCs w:val="28"/>
        </w:rPr>
        <w:t xml:space="preserve"> «Бриллиантовая рука» носит имя поэта. Режиссер уговорил капитана судна временно переименовать свой корабль ради съемок, которые</w:t>
      </w:r>
      <w:r w:rsidR="002100E7">
        <w:rPr>
          <w:rFonts w:ascii="Times New Roman" w:hAnsi="Times New Roman"/>
          <w:sz w:val="28"/>
          <w:szCs w:val="28"/>
        </w:rPr>
        <w:t>,</w:t>
      </w:r>
      <w:r w:rsidR="001E1EB5" w:rsidRPr="00434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1EB5" w:rsidRPr="0043457A">
        <w:rPr>
          <w:rFonts w:ascii="Times New Roman" w:hAnsi="Times New Roman"/>
          <w:sz w:val="28"/>
          <w:szCs w:val="28"/>
        </w:rPr>
        <w:t>из</w:t>
      </w:r>
      <w:proofErr w:type="gramEnd"/>
      <w:r w:rsidR="001E1EB5" w:rsidRPr="0043457A">
        <w:rPr>
          <w:rFonts w:ascii="Times New Roman" w:hAnsi="Times New Roman"/>
          <w:sz w:val="28"/>
          <w:szCs w:val="28"/>
        </w:rPr>
        <w:t xml:space="preserve"> – за этого уложились в один день. А как на самом деле назывался попавший в кадр теплоход?</w:t>
      </w:r>
    </w:p>
    <w:p w:rsidR="001E1EB5" w:rsidRPr="0043457A" w:rsidRDefault="001E1EB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«Леонид Брежнев»</w:t>
      </w:r>
    </w:p>
    <w:p w:rsidR="001E1EB5" w:rsidRPr="0043457A" w:rsidRDefault="001E1EB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«Победа»</w:t>
      </w:r>
    </w:p>
    <w:p w:rsidR="001E1EB5" w:rsidRPr="0043457A" w:rsidRDefault="001E1EB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«Никита Хрущев»</w:t>
      </w:r>
    </w:p>
    <w:p w:rsidR="003F3D8E" w:rsidRPr="0043457A" w:rsidRDefault="001E1EB5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11. </w:t>
      </w:r>
      <w:r w:rsidR="003F3D8E" w:rsidRPr="0043457A">
        <w:rPr>
          <w:rFonts w:ascii="Times New Roman" w:hAnsi="Times New Roman"/>
          <w:sz w:val="28"/>
          <w:szCs w:val="28"/>
        </w:rPr>
        <w:t>Часть истории, связанной с опозданием к утренней поверке в лагере для заключенных, Брагинский и Рязанов для фильма «Вокзал для двоих» взяли из рассказа классика советской поэзии, который трижды оказался за колючей проволокой при сталинском режиме. Кто он?</w:t>
      </w:r>
    </w:p>
    <w:p w:rsidR="003F3D8E" w:rsidRPr="0043457A" w:rsidRDefault="003F3D8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Асадов</w:t>
      </w:r>
    </w:p>
    <w:p w:rsidR="003F3D8E" w:rsidRPr="0043457A" w:rsidRDefault="003F3D8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Мандельштам</w:t>
      </w:r>
    </w:p>
    <w:p w:rsidR="00E54DAC" w:rsidRPr="0043457A" w:rsidRDefault="003F3D8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Смеляков</w:t>
      </w:r>
    </w:p>
    <w:p w:rsidR="003F3D8E" w:rsidRPr="0043457A" w:rsidRDefault="003F3D8E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12. </w:t>
      </w:r>
      <w:r w:rsidR="005F1C07" w:rsidRPr="0043457A">
        <w:rPr>
          <w:rFonts w:ascii="Times New Roman" w:hAnsi="Times New Roman"/>
          <w:sz w:val="28"/>
          <w:szCs w:val="28"/>
        </w:rPr>
        <w:t>Профессиональный сленг – предмет для множества исследований филологов. Так, годовой отчёт у российских бухгалтеров традиционно принято называть словом «баланс». А что скрывается за ним у французов?</w:t>
      </w:r>
    </w:p>
    <w:p w:rsidR="005F1C07" w:rsidRPr="0043457A" w:rsidRDefault="005F1C0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весы</w:t>
      </w:r>
    </w:p>
    <w:p w:rsidR="005F1C07" w:rsidRPr="0043457A" w:rsidRDefault="005F1C0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кошелек</w:t>
      </w:r>
    </w:p>
    <w:p w:rsidR="005F1C07" w:rsidRPr="0043457A" w:rsidRDefault="005F1C0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мошенничество</w:t>
      </w:r>
    </w:p>
    <w:p w:rsidR="005F1C07" w:rsidRPr="0043457A" w:rsidRDefault="005F1C0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13. За свою жизнь он освоил множество профессиональных </w:t>
      </w:r>
      <w:r w:rsidR="003D00EC" w:rsidRPr="0043457A">
        <w:rPr>
          <w:rFonts w:ascii="Times New Roman" w:hAnsi="Times New Roman"/>
          <w:sz w:val="28"/>
          <w:szCs w:val="28"/>
        </w:rPr>
        <w:t>премудростей. Знал навигацию и кораблестроение, мог собрать часы, брал уроки рисования и гравирования, сам изготовлял бумагу. Освоил ремесло каменщика, плотника и садовника. Как вы уже, наверное, догадались, речь идёт о русском государе Петре Великом. И чуть ли не один только раз в жизни он отступил, досадливо заметив, что «сие ремесло самое мудреное». Что он пытался сделать своими?</w:t>
      </w:r>
    </w:p>
    <w:p w:rsidR="003D00EC" w:rsidRPr="0043457A" w:rsidRDefault="003D00E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матрешка</w:t>
      </w:r>
    </w:p>
    <w:p w:rsidR="003D00EC" w:rsidRPr="0043457A" w:rsidRDefault="003D00E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самовар</w:t>
      </w:r>
    </w:p>
    <w:p w:rsidR="003D00EC" w:rsidRPr="0043457A" w:rsidRDefault="003D00E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лапти</w:t>
      </w:r>
    </w:p>
    <w:p w:rsidR="003D00EC" w:rsidRPr="0043457A" w:rsidRDefault="003D00E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14. </w:t>
      </w:r>
      <w:r w:rsidR="00D73785" w:rsidRPr="0043457A">
        <w:rPr>
          <w:rFonts w:ascii="Times New Roman" w:hAnsi="Times New Roman"/>
          <w:sz w:val="28"/>
          <w:szCs w:val="28"/>
        </w:rPr>
        <w:t>Не все звезды кино зажигаются в ранней молодости. Дебют Фаины Раневской на</w:t>
      </w:r>
      <w:r w:rsidR="00080F95" w:rsidRPr="0043457A">
        <w:rPr>
          <w:rFonts w:ascii="Times New Roman" w:hAnsi="Times New Roman"/>
          <w:sz w:val="28"/>
          <w:szCs w:val="28"/>
        </w:rPr>
        <w:t xml:space="preserve"> большом экране пришелся на 1934</w:t>
      </w:r>
      <w:r w:rsidR="00D73785" w:rsidRPr="0043457A">
        <w:rPr>
          <w:rFonts w:ascii="Times New Roman" w:hAnsi="Times New Roman"/>
          <w:sz w:val="28"/>
          <w:szCs w:val="28"/>
        </w:rPr>
        <w:t xml:space="preserve"> год, когда будущей великой актрисе было тридцать восемь лет. Этот своеобразный рекорд продержался до 1956 года, когда в отечественный кинематограф стремительно ворвался ещё один будущий народный артист. На тот момент ему было сорок лет. Кто он?</w:t>
      </w:r>
    </w:p>
    <w:p w:rsidR="00080F9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3457A">
        <w:rPr>
          <w:rFonts w:ascii="Times New Roman" w:hAnsi="Times New Roman"/>
          <w:sz w:val="28"/>
          <w:szCs w:val="28"/>
        </w:rPr>
        <w:t>Лановой</w:t>
      </w:r>
      <w:proofErr w:type="spellEnd"/>
    </w:p>
    <w:p w:rsidR="00D7378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Тихонов</w:t>
      </w:r>
    </w:p>
    <w:p w:rsidR="00080F9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Гердт</w:t>
      </w:r>
    </w:p>
    <w:p w:rsidR="00080F95" w:rsidRPr="0043457A" w:rsidRDefault="00080F95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15. Прежде русские крестьяне использовали особый материал для резервуаров, в которых молоко не прокисало, а вода летом не нагревалась и не замерзала даже в самые лютые морозы. Что за материал?</w:t>
      </w:r>
    </w:p>
    <w:p w:rsidR="00080F9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янтарь</w:t>
      </w:r>
    </w:p>
    <w:p w:rsidR="00080F9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торф</w:t>
      </w:r>
    </w:p>
    <w:p w:rsidR="00080F95" w:rsidRPr="0043457A" w:rsidRDefault="00080F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береста</w:t>
      </w:r>
    </w:p>
    <w:p w:rsidR="00080F95" w:rsidRPr="0043457A" w:rsidRDefault="00080F95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16. </w:t>
      </w:r>
      <w:r w:rsidR="00FD34D0" w:rsidRPr="0043457A">
        <w:rPr>
          <w:rFonts w:ascii="Times New Roman" w:hAnsi="Times New Roman"/>
          <w:sz w:val="28"/>
          <w:szCs w:val="28"/>
        </w:rPr>
        <w:t>В дореволюционной России марийцев называли не иначе, как черемисами, а эвенков – тунгусами, что, к слову сказать, отражено в пушкинском стихотворении «Памятник». А кого окрестили «самоедами»»?</w:t>
      </w:r>
    </w:p>
    <w:p w:rsidR="00FD34D0" w:rsidRPr="0043457A" w:rsidRDefault="00FD34D0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ненцы</w:t>
      </w:r>
    </w:p>
    <w:p w:rsidR="00FD34D0" w:rsidRPr="0043457A" w:rsidRDefault="00FD34D0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башкиры</w:t>
      </w:r>
    </w:p>
    <w:p w:rsidR="00FD34D0" w:rsidRPr="0043457A" w:rsidRDefault="00FD34D0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в) </w:t>
      </w:r>
      <w:r w:rsidR="00065F5A" w:rsidRPr="0043457A">
        <w:rPr>
          <w:rFonts w:ascii="Times New Roman" w:hAnsi="Times New Roman"/>
          <w:sz w:val="28"/>
          <w:szCs w:val="28"/>
        </w:rPr>
        <w:t>татары</w:t>
      </w:r>
    </w:p>
    <w:p w:rsidR="00065F5A" w:rsidRPr="0043457A" w:rsidRDefault="00065F5A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17. </w:t>
      </w:r>
      <w:r w:rsidR="009F4929" w:rsidRPr="0043457A">
        <w:rPr>
          <w:rFonts w:ascii="Times New Roman" w:hAnsi="Times New Roman"/>
          <w:sz w:val="28"/>
          <w:szCs w:val="28"/>
        </w:rPr>
        <w:t xml:space="preserve">Утверждают, что кардинал Джузеппе </w:t>
      </w:r>
      <w:proofErr w:type="spellStart"/>
      <w:r w:rsidR="009F4929" w:rsidRPr="0043457A">
        <w:rPr>
          <w:rFonts w:ascii="Times New Roman" w:hAnsi="Times New Roman"/>
          <w:sz w:val="28"/>
          <w:szCs w:val="28"/>
        </w:rPr>
        <w:t>Меццофанти</w:t>
      </w:r>
      <w:proofErr w:type="spellEnd"/>
      <w:r w:rsidR="009F4929" w:rsidRPr="0043457A">
        <w:rPr>
          <w:rFonts w:ascii="Times New Roman" w:hAnsi="Times New Roman"/>
          <w:sz w:val="28"/>
          <w:szCs w:val="28"/>
        </w:rPr>
        <w:t xml:space="preserve"> из Ватикана за одну ночь выучил новый язык только для того, чтобы принять утром исповедь чужеземного преступника, приговорённого к смертной казни. Вообще же он свободно говорил на 39 языках и ещё столько же мог понимать, хотя никогда не покидал пределов Италии. Кто из наших классиков первым сделал перевод его стихов для русских читателей?</w:t>
      </w:r>
    </w:p>
    <w:p w:rsidR="009F4929" w:rsidRPr="0043457A" w:rsidRDefault="009F492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Пушкин</w:t>
      </w:r>
    </w:p>
    <w:p w:rsidR="009F4929" w:rsidRPr="0043457A" w:rsidRDefault="009F492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Тургенев</w:t>
      </w:r>
    </w:p>
    <w:p w:rsidR="009F4929" w:rsidRPr="0043457A" w:rsidRDefault="009F4929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Лермонтов</w:t>
      </w:r>
    </w:p>
    <w:p w:rsidR="00F533A2" w:rsidRPr="0043457A" w:rsidRDefault="00F533A2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18. Устья рек стали называть дельтами после того, как античные учёные подметили некое сходство формы дельты Нила с соответствующей буквой греческого алфавита. Вопреки </w:t>
      </w:r>
      <w:proofErr w:type="spellStart"/>
      <w:r w:rsidR="00376658">
        <w:rPr>
          <w:rFonts w:ascii="Times New Roman" w:hAnsi="Times New Roman"/>
          <w:sz w:val="28"/>
          <w:szCs w:val="28"/>
        </w:rPr>
        <w:t>ро</w:t>
      </w:r>
      <w:r w:rsidRPr="0043457A">
        <w:rPr>
          <w:rFonts w:ascii="Times New Roman" w:hAnsi="Times New Roman"/>
          <w:sz w:val="28"/>
          <w:szCs w:val="28"/>
        </w:rPr>
        <w:t>схожему</w:t>
      </w:r>
      <w:proofErr w:type="spellEnd"/>
      <w:r w:rsidRPr="0043457A">
        <w:rPr>
          <w:rFonts w:ascii="Times New Roman" w:hAnsi="Times New Roman"/>
          <w:sz w:val="28"/>
          <w:szCs w:val="28"/>
        </w:rPr>
        <w:t xml:space="preserve"> мнению, самую большую дельту образует отнюдь не Амазонка,  а другая река. Площадь её дельты составляет 105640 квадратных километров, и живут там около ста пятидесяти миллионов человек. Назовите реку?</w:t>
      </w:r>
    </w:p>
    <w:p w:rsidR="00F533A2" w:rsidRPr="0043457A" w:rsidRDefault="00F533A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Хуанхэ</w:t>
      </w:r>
    </w:p>
    <w:p w:rsidR="00F533A2" w:rsidRPr="0043457A" w:rsidRDefault="00F533A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Ганг</w:t>
      </w:r>
    </w:p>
    <w:p w:rsidR="00F533A2" w:rsidRPr="0043457A" w:rsidRDefault="00F533A2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Миссисипи</w:t>
      </w:r>
    </w:p>
    <w:p w:rsidR="00F533A2" w:rsidRPr="0043457A" w:rsidRDefault="00F533A2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19. </w:t>
      </w:r>
      <w:r w:rsidR="00FE6F9A" w:rsidRPr="0043457A">
        <w:rPr>
          <w:rFonts w:ascii="Times New Roman" w:hAnsi="Times New Roman"/>
          <w:sz w:val="28"/>
          <w:szCs w:val="28"/>
        </w:rPr>
        <w:t>Некая барыня подарила Пете лотерейный билет, который на счастье оказался выигрышным и принёс юноше значительную сумму денег. В 1860 году, добавив личные сбережения, он открыл собственное дело. А со временем стал знаменитым на всю Россию производителем. Какой товар составил его миллионное состояние?</w:t>
      </w:r>
    </w:p>
    <w:p w:rsidR="00FE6F9A" w:rsidRPr="0043457A" w:rsidRDefault="00FE6F9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водка</w:t>
      </w:r>
    </w:p>
    <w:p w:rsidR="00FE6F9A" w:rsidRPr="0043457A" w:rsidRDefault="00FE6F9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гуталин</w:t>
      </w:r>
    </w:p>
    <w:p w:rsidR="00FE6F9A" w:rsidRPr="0043457A" w:rsidRDefault="00FE6F9A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выпечка</w:t>
      </w:r>
    </w:p>
    <w:p w:rsidR="00FE6F9A" w:rsidRPr="0043457A" w:rsidRDefault="00FE6F9A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20. Многие читали или хотя бы раз слышали  о весьма ироничной книге «Словарь сатаны»</w:t>
      </w:r>
      <w:r w:rsidR="008A37BC" w:rsidRPr="0043457A">
        <w:rPr>
          <w:rFonts w:ascii="Times New Roman" w:hAnsi="Times New Roman"/>
          <w:sz w:val="28"/>
          <w:szCs w:val="28"/>
        </w:rPr>
        <w:t xml:space="preserve">, в которой американский классик </w:t>
      </w:r>
      <w:proofErr w:type="spellStart"/>
      <w:r w:rsidR="008A37BC" w:rsidRPr="0043457A">
        <w:rPr>
          <w:rFonts w:ascii="Times New Roman" w:hAnsi="Times New Roman"/>
          <w:sz w:val="28"/>
          <w:szCs w:val="28"/>
        </w:rPr>
        <w:t>Амброз</w:t>
      </w:r>
      <w:proofErr w:type="spellEnd"/>
      <w:r w:rsidR="008A37BC" w:rsidRPr="0043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7BC" w:rsidRPr="0043457A">
        <w:rPr>
          <w:rFonts w:ascii="Times New Roman" w:hAnsi="Times New Roman"/>
          <w:sz w:val="28"/>
          <w:szCs w:val="28"/>
        </w:rPr>
        <w:t>Бирс</w:t>
      </w:r>
      <w:proofErr w:type="spellEnd"/>
      <w:r w:rsidR="008A37BC" w:rsidRPr="0043457A">
        <w:rPr>
          <w:rFonts w:ascii="Times New Roman" w:hAnsi="Times New Roman"/>
          <w:sz w:val="28"/>
          <w:szCs w:val="28"/>
        </w:rPr>
        <w:t xml:space="preserve"> собрал своеобразные определения популярных понятий. Вот одна цитата из неё: «Хитроумное изобретение для получения личной прибыли без личной ответственности». К какому слову она относится?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политика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торговля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корпорация</w:t>
      </w:r>
    </w:p>
    <w:p w:rsidR="008A37BC" w:rsidRPr="0043457A" w:rsidRDefault="008A37B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21. Жители этой страны, как и россияне, можно сказать, испытывают «глубокую аллергию» к телевизионной рекламе, мешающей смотреть любимые передачи. Местные умельцы даже придумали такое приспособление, которое автоматически выключает «ящик передач» во время рекламы. Назовите страну?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Япония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Франция</w:t>
      </w:r>
    </w:p>
    <w:p w:rsidR="008A37BC" w:rsidRPr="0043457A" w:rsidRDefault="008A37BC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Канада</w:t>
      </w:r>
    </w:p>
    <w:p w:rsidR="008A37BC" w:rsidRPr="0043457A" w:rsidRDefault="008A37BC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22. </w:t>
      </w:r>
      <w:r w:rsidR="0008611B" w:rsidRPr="0043457A">
        <w:rPr>
          <w:rFonts w:ascii="Times New Roman" w:hAnsi="Times New Roman"/>
          <w:sz w:val="28"/>
          <w:szCs w:val="28"/>
        </w:rPr>
        <w:t>Мария Октябрьская стала единственной  женщиной – героем СССР, кто воевал в бронетанковых войсках. В годы Великой Отечественной войны она на собственные сбережения построила танк</w:t>
      </w:r>
      <w:proofErr w:type="gramStart"/>
      <w:r w:rsidR="0008611B" w:rsidRPr="0043457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08611B" w:rsidRPr="0043457A">
        <w:rPr>
          <w:rFonts w:ascii="Times New Roman" w:hAnsi="Times New Roman"/>
          <w:sz w:val="28"/>
          <w:szCs w:val="28"/>
        </w:rPr>
        <w:t xml:space="preserve"> – 34, на котором воевала водителем – механиком. Какое она дала ему название?</w:t>
      </w:r>
    </w:p>
    <w:p w:rsidR="0008611B" w:rsidRPr="0043457A" w:rsidRDefault="0008611B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«Боевая подруга»</w:t>
      </w:r>
    </w:p>
    <w:p w:rsidR="0008611B" w:rsidRPr="0043457A" w:rsidRDefault="0008611B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Броненосец «Потёмкин»</w:t>
      </w:r>
    </w:p>
    <w:p w:rsidR="0008611B" w:rsidRPr="0043457A" w:rsidRDefault="0008611B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«Смерть врагам»</w:t>
      </w:r>
    </w:p>
    <w:p w:rsidR="00FC2287" w:rsidRPr="0043457A" w:rsidRDefault="0008611B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23. </w:t>
      </w:r>
      <w:r w:rsidR="00FC2287" w:rsidRPr="0043457A">
        <w:rPr>
          <w:rFonts w:ascii="Times New Roman" w:hAnsi="Times New Roman"/>
          <w:sz w:val="28"/>
          <w:szCs w:val="28"/>
        </w:rPr>
        <w:t>Многие статьи в периодических изданиях и телевизионные передачи не устают предупреждать излишне доверчивых граждан о многих опасностях, которые таит в себе «любовное знакомство» в Интернете. Однако стоит обратиться к беспристрастной статистике: многие из тех, кто публикуют брачные объявления на виртуальных просторах, уже женаты или замужем! Какой установленный процент таких сообщений от искателей приключений на стороне?</w:t>
      </w:r>
    </w:p>
    <w:p w:rsidR="00FC2287" w:rsidRPr="0043457A" w:rsidRDefault="00FC228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40 %</w:t>
      </w:r>
    </w:p>
    <w:p w:rsidR="00FC2287" w:rsidRPr="0043457A" w:rsidRDefault="00FC228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60 %</w:t>
      </w:r>
    </w:p>
    <w:p w:rsidR="00FC2287" w:rsidRPr="0043457A" w:rsidRDefault="00FC228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80 %</w:t>
      </w:r>
    </w:p>
    <w:p w:rsidR="00004D3F" w:rsidRPr="0043457A" w:rsidRDefault="00FC228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24. Можно часто услышать, как Венецию называют столицей мостов Европы. И это совершенно несправедливо по отношению к др</w:t>
      </w:r>
      <w:r w:rsidR="00004D3F" w:rsidRPr="0043457A">
        <w:rPr>
          <w:rFonts w:ascii="Times New Roman" w:hAnsi="Times New Roman"/>
          <w:sz w:val="28"/>
          <w:szCs w:val="28"/>
        </w:rPr>
        <w:t>угим городам Старого Света. Так, Венеция может похвастаться 398 мостами, а, например, в Амстердаме их 1280. А какой немецкий город гордится 2400 мостами?</w:t>
      </w:r>
    </w:p>
    <w:p w:rsidR="00004D3F" w:rsidRPr="0043457A" w:rsidRDefault="00004D3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Дрезден</w:t>
      </w:r>
    </w:p>
    <w:p w:rsidR="0008611B" w:rsidRPr="0043457A" w:rsidRDefault="00004D3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Франкфурт - на Майне</w:t>
      </w:r>
    </w:p>
    <w:p w:rsidR="00004D3F" w:rsidRPr="0043457A" w:rsidRDefault="00004D3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Гамбург</w:t>
      </w:r>
    </w:p>
    <w:p w:rsidR="00004D3F" w:rsidRPr="0043457A" w:rsidRDefault="003367F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25. Д</w:t>
      </w:r>
      <w:r w:rsidR="00004D3F" w:rsidRPr="0043457A">
        <w:rPr>
          <w:rFonts w:ascii="Times New Roman" w:hAnsi="Times New Roman"/>
          <w:sz w:val="28"/>
          <w:szCs w:val="28"/>
        </w:rPr>
        <w:t>вадцать пятого ноября 1943 года специальный поезд отошел от ку</w:t>
      </w:r>
      <w:r w:rsidRPr="0043457A">
        <w:rPr>
          <w:rFonts w:ascii="Times New Roman" w:hAnsi="Times New Roman"/>
          <w:sz w:val="28"/>
          <w:szCs w:val="28"/>
        </w:rPr>
        <w:t>н</w:t>
      </w:r>
      <w:r w:rsidR="00004D3F" w:rsidRPr="0043457A">
        <w:rPr>
          <w:rFonts w:ascii="Times New Roman" w:hAnsi="Times New Roman"/>
          <w:sz w:val="28"/>
          <w:szCs w:val="28"/>
        </w:rPr>
        <w:t>цевской</w:t>
      </w:r>
      <w:r w:rsidRPr="0043457A">
        <w:rPr>
          <w:rFonts w:ascii="Times New Roman" w:hAnsi="Times New Roman"/>
          <w:sz w:val="28"/>
          <w:szCs w:val="28"/>
        </w:rPr>
        <w:t xml:space="preserve"> платформы, обогнул Москву по</w:t>
      </w:r>
      <w:r w:rsidR="00004D3F" w:rsidRPr="0043457A">
        <w:rPr>
          <w:rFonts w:ascii="Times New Roman" w:hAnsi="Times New Roman"/>
          <w:sz w:val="28"/>
          <w:szCs w:val="28"/>
        </w:rPr>
        <w:t xml:space="preserve"> «</w:t>
      </w:r>
      <w:r w:rsidRPr="0043457A">
        <w:rPr>
          <w:rFonts w:ascii="Times New Roman" w:hAnsi="Times New Roman"/>
          <w:sz w:val="28"/>
          <w:szCs w:val="28"/>
        </w:rPr>
        <w:t>кольцевой» и устремился в сторону Баку. На нём ехали члены советской делегации на Тегеранскую конференцию. Кто из участников встречи «Большой тройки» отмечал на этом историческом саммите свой день рождения?</w:t>
      </w:r>
    </w:p>
    <w:p w:rsidR="003367F7" w:rsidRPr="0043457A" w:rsidRDefault="003367F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Черчилль</w:t>
      </w:r>
    </w:p>
    <w:p w:rsidR="003367F7" w:rsidRPr="0043457A" w:rsidRDefault="003367F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Сталин</w:t>
      </w:r>
    </w:p>
    <w:p w:rsidR="003367F7" w:rsidRPr="0043457A" w:rsidRDefault="003367F7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Рузвельт</w:t>
      </w:r>
    </w:p>
    <w:p w:rsidR="003367F7" w:rsidRPr="0043457A" w:rsidRDefault="003367F7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26. Французы забыли о сантимах, английский фартинг остался только в коллекциях нумизматов или на страницах классических романов. А о какой монете пр</w:t>
      </w:r>
      <w:r w:rsidR="000711F1" w:rsidRPr="0043457A">
        <w:rPr>
          <w:rFonts w:ascii="Times New Roman" w:hAnsi="Times New Roman"/>
          <w:sz w:val="28"/>
          <w:szCs w:val="28"/>
        </w:rPr>
        <w:t xml:space="preserve">ишлось забыть жителям Австрии из - </w:t>
      </w:r>
      <w:proofErr w:type="gramStart"/>
      <w:r w:rsidRPr="0043457A">
        <w:rPr>
          <w:rFonts w:ascii="Times New Roman" w:hAnsi="Times New Roman"/>
          <w:sz w:val="28"/>
          <w:szCs w:val="28"/>
        </w:rPr>
        <w:t>за</w:t>
      </w:r>
      <w:proofErr w:type="gramEnd"/>
      <w:r w:rsidRPr="0043457A">
        <w:rPr>
          <w:rFonts w:ascii="Times New Roman" w:hAnsi="Times New Roman"/>
          <w:sz w:val="28"/>
          <w:szCs w:val="28"/>
        </w:rPr>
        <w:t xml:space="preserve"> перехода на евро?</w:t>
      </w:r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3457A">
        <w:rPr>
          <w:rFonts w:ascii="Times New Roman" w:hAnsi="Times New Roman"/>
          <w:sz w:val="28"/>
          <w:szCs w:val="28"/>
        </w:rPr>
        <w:t>пфеннинг</w:t>
      </w:r>
      <w:proofErr w:type="spellEnd"/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цент</w:t>
      </w:r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грош</w:t>
      </w:r>
    </w:p>
    <w:p w:rsidR="000711F1" w:rsidRPr="0043457A" w:rsidRDefault="000711F1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27. Незадолго до революции в Петрограде были весьма популярны «капли барона </w:t>
      </w:r>
      <w:proofErr w:type="spellStart"/>
      <w:r w:rsidRPr="0043457A">
        <w:rPr>
          <w:rFonts w:ascii="Times New Roman" w:hAnsi="Times New Roman"/>
          <w:sz w:val="28"/>
          <w:szCs w:val="28"/>
        </w:rPr>
        <w:t>Вревского</w:t>
      </w:r>
      <w:proofErr w:type="spellEnd"/>
      <w:r w:rsidRPr="0043457A">
        <w:rPr>
          <w:rFonts w:ascii="Times New Roman" w:hAnsi="Times New Roman"/>
          <w:sz w:val="28"/>
          <w:szCs w:val="28"/>
        </w:rPr>
        <w:t>», якобы помогавшие «от нервов». Их даже рассылали по почте и восхваляли во множестве изданий как чудодейственное средство. Как впоследствии выяснилось, их основу составляла …Что именно?</w:t>
      </w:r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речная вода</w:t>
      </w:r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святая вода</w:t>
      </w:r>
    </w:p>
    <w:p w:rsidR="000711F1" w:rsidRPr="0043457A" w:rsidRDefault="000711F1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водопроводная вода</w:t>
      </w:r>
    </w:p>
    <w:p w:rsidR="000711F1" w:rsidRPr="0043457A" w:rsidRDefault="000711F1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28. </w:t>
      </w:r>
      <w:r w:rsidR="00EB36D5" w:rsidRPr="0043457A">
        <w:rPr>
          <w:rFonts w:ascii="Times New Roman" w:hAnsi="Times New Roman"/>
          <w:sz w:val="28"/>
          <w:szCs w:val="28"/>
        </w:rPr>
        <w:t xml:space="preserve">Недавно </w:t>
      </w:r>
      <w:proofErr w:type="spellStart"/>
      <w:r w:rsidR="00EB36D5" w:rsidRPr="0043457A">
        <w:rPr>
          <w:rFonts w:ascii="Times New Roman" w:hAnsi="Times New Roman"/>
          <w:sz w:val="28"/>
          <w:szCs w:val="28"/>
        </w:rPr>
        <w:t>Анджелина</w:t>
      </w:r>
      <w:proofErr w:type="spellEnd"/>
      <w:r w:rsidR="00EB36D5" w:rsidRPr="0043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6D5" w:rsidRPr="0043457A">
        <w:rPr>
          <w:rFonts w:ascii="Times New Roman" w:hAnsi="Times New Roman"/>
          <w:sz w:val="28"/>
          <w:szCs w:val="28"/>
        </w:rPr>
        <w:t>Джоли</w:t>
      </w:r>
      <w:proofErr w:type="spellEnd"/>
      <w:r w:rsidR="00EB36D5" w:rsidRPr="0043457A">
        <w:rPr>
          <w:rFonts w:ascii="Times New Roman" w:hAnsi="Times New Roman"/>
          <w:sz w:val="28"/>
          <w:szCs w:val="28"/>
        </w:rPr>
        <w:t xml:space="preserve"> вместе со своими детьми посетила страну, где она впервые снималась в роли Лары </w:t>
      </w:r>
      <w:proofErr w:type="spellStart"/>
      <w:r w:rsidR="00EB36D5" w:rsidRPr="0043457A">
        <w:rPr>
          <w:rFonts w:ascii="Times New Roman" w:hAnsi="Times New Roman"/>
          <w:sz w:val="28"/>
          <w:szCs w:val="28"/>
        </w:rPr>
        <w:t>Крофт</w:t>
      </w:r>
      <w:proofErr w:type="spellEnd"/>
      <w:r w:rsidR="00EB36D5" w:rsidRPr="0043457A">
        <w:rPr>
          <w:rFonts w:ascii="Times New Roman" w:hAnsi="Times New Roman"/>
          <w:sz w:val="28"/>
          <w:szCs w:val="28"/>
        </w:rPr>
        <w:t>. Говорят, что всё семейство дегустировало местные деликатесы – жареных скорпионов и пауков. Что это за страна?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Камбоджа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Судан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Австрия</w:t>
      </w:r>
    </w:p>
    <w:p w:rsidR="00EB36D5" w:rsidRPr="0043457A" w:rsidRDefault="00EB36D5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 xml:space="preserve">29. В последние годы жизни легендарный лётчик Чарльз </w:t>
      </w:r>
      <w:proofErr w:type="spellStart"/>
      <w:r w:rsidRPr="0043457A">
        <w:rPr>
          <w:rFonts w:ascii="Times New Roman" w:hAnsi="Times New Roman"/>
          <w:sz w:val="28"/>
          <w:szCs w:val="28"/>
        </w:rPr>
        <w:t>Линдберг</w:t>
      </w:r>
      <w:proofErr w:type="spellEnd"/>
      <w:r w:rsidRPr="0043457A">
        <w:rPr>
          <w:rFonts w:ascii="Times New Roman" w:hAnsi="Times New Roman"/>
          <w:sz w:val="28"/>
          <w:szCs w:val="28"/>
        </w:rPr>
        <w:t xml:space="preserve"> стал тяготиться плодами современной цивилизации. Его беспокоило состояние мировой экосистемы. Он выступил защитником редких видов животных. Стремясь к природному естеств</w:t>
      </w:r>
      <w:r w:rsidR="001278B3" w:rsidRPr="0043457A">
        <w:rPr>
          <w:rFonts w:ascii="Times New Roman" w:hAnsi="Times New Roman"/>
          <w:sz w:val="28"/>
          <w:szCs w:val="28"/>
        </w:rPr>
        <w:t>у</w:t>
      </w:r>
      <w:r w:rsidR="004A7D7E">
        <w:rPr>
          <w:rFonts w:ascii="Times New Roman" w:hAnsi="Times New Roman"/>
          <w:sz w:val="28"/>
          <w:szCs w:val="28"/>
        </w:rPr>
        <w:t>,</w:t>
      </w:r>
      <w:r w:rsidRPr="0043457A">
        <w:rPr>
          <w:rFonts w:ascii="Times New Roman" w:hAnsi="Times New Roman"/>
          <w:sz w:val="28"/>
          <w:szCs w:val="28"/>
        </w:rPr>
        <w:t xml:space="preserve"> он некоторое время прожил среди первобытного племени </w:t>
      </w:r>
      <w:proofErr w:type="spellStart"/>
      <w:r w:rsidRPr="0043457A">
        <w:rPr>
          <w:rFonts w:ascii="Times New Roman" w:hAnsi="Times New Roman"/>
          <w:sz w:val="28"/>
          <w:szCs w:val="28"/>
        </w:rPr>
        <w:t>тасадес</w:t>
      </w:r>
      <w:proofErr w:type="spellEnd"/>
      <w:r w:rsidRPr="0043457A">
        <w:rPr>
          <w:rFonts w:ascii="Times New Roman" w:hAnsi="Times New Roman"/>
          <w:sz w:val="28"/>
          <w:szCs w:val="28"/>
        </w:rPr>
        <w:t>. В какой стране?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а) Мозамбик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б) Австралия</w:t>
      </w:r>
    </w:p>
    <w:p w:rsidR="00EB36D5" w:rsidRPr="0043457A" w:rsidRDefault="00EB36D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в) Филиппины</w:t>
      </w:r>
    </w:p>
    <w:p w:rsidR="001278B3" w:rsidRDefault="001278B3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3457A">
        <w:rPr>
          <w:rFonts w:ascii="Times New Roman" w:hAnsi="Times New Roman"/>
          <w:sz w:val="28"/>
          <w:szCs w:val="28"/>
        </w:rPr>
        <w:t>30. Медицинская статистика констатирует, что человек, бросивший курить, нуждается в меньшем количестве времени на сон. А какова разница с его обычной средней</w:t>
      </w:r>
      <w:r>
        <w:rPr>
          <w:rFonts w:ascii="Times New Roman" w:hAnsi="Times New Roman"/>
          <w:sz w:val="28"/>
          <w:szCs w:val="28"/>
        </w:rPr>
        <w:t xml:space="preserve"> нормой</w:t>
      </w:r>
      <w:r w:rsidR="004A7D7E">
        <w:rPr>
          <w:rFonts w:ascii="Times New Roman" w:hAnsi="Times New Roman"/>
          <w:sz w:val="28"/>
          <w:szCs w:val="28"/>
        </w:rPr>
        <w:t>?</w:t>
      </w:r>
    </w:p>
    <w:p w:rsidR="0043457A" w:rsidRDefault="001278B3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три час</w:t>
      </w:r>
    </w:p>
    <w:p w:rsidR="0043457A" w:rsidRDefault="001278B3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два часа</w:t>
      </w:r>
    </w:p>
    <w:p w:rsidR="001278B3" w:rsidRDefault="001278B3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один час</w:t>
      </w:r>
    </w:p>
    <w:p w:rsidR="004A7D7E" w:rsidRDefault="004A7D7E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Знаменитый композитор Никита Богословский слыл заправским любителем розыгрышей. Как – то он  своего приятеля, бывшего в сильном подпитии, посадил в поезд и отправил в Киев с 15 копейками в кармане. Кто из наших режиссеров увидел в этой истории готовый сюжет для своего фильма?</w:t>
      </w:r>
    </w:p>
    <w:p w:rsidR="004A7D7E" w:rsidRDefault="004A7D7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Михалков</w:t>
      </w:r>
    </w:p>
    <w:p w:rsidR="000711F1" w:rsidRDefault="004A7D7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Данелия</w:t>
      </w:r>
    </w:p>
    <w:p w:rsidR="004A7D7E" w:rsidRDefault="004A7D7E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Рязанов</w:t>
      </w:r>
    </w:p>
    <w:p w:rsidR="009F4929" w:rsidRDefault="004A7D7E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На герб одной из европейских стран</w:t>
      </w:r>
      <w:r w:rsidR="00B346FF">
        <w:rPr>
          <w:rFonts w:ascii="Times New Roman" w:hAnsi="Times New Roman"/>
          <w:sz w:val="28"/>
          <w:szCs w:val="28"/>
        </w:rPr>
        <w:t xml:space="preserve"> попали и  серп, и молот</w:t>
      </w:r>
      <w:r w:rsidR="000D1C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1C08">
        <w:rPr>
          <w:rFonts w:ascii="Times New Roman" w:hAnsi="Times New Roman"/>
          <w:sz w:val="28"/>
          <w:szCs w:val="28"/>
        </w:rPr>
        <w:t xml:space="preserve">Их держит в своих лапах орёл: </w:t>
      </w:r>
      <w:r w:rsidR="00B346FF">
        <w:rPr>
          <w:rFonts w:ascii="Times New Roman" w:hAnsi="Times New Roman"/>
          <w:sz w:val="28"/>
          <w:szCs w:val="28"/>
        </w:rPr>
        <w:t xml:space="preserve"> в правой символ – крестьян, а в левой – рабочих.</w:t>
      </w:r>
      <w:proofErr w:type="gramEnd"/>
      <w:r w:rsidR="00B346FF">
        <w:rPr>
          <w:rFonts w:ascii="Times New Roman" w:hAnsi="Times New Roman"/>
          <w:sz w:val="28"/>
          <w:szCs w:val="28"/>
        </w:rPr>
        <w:t xml:space="preserve"> Что это за страна такая?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Австрия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Польша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ФРГ</w:t>
      </w:r>
    </w:p>
    <w:p w:rsidR="00B346FF" w:rsidRDefault="00B346FF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На Аврориной скале в Крыму ныне возвышается знаменитый дворец «Ласточкино гнездо». Он стал настоящей эмблемой Южного берега российского полуострова. А как называлось первое известное строение, когда – то стоявшее там?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часовня мечты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замок любви</w:t>
      </w:r>
    </w:p>
    <w:p w:rsidR="00B346FF" w:rsidRDefault="00B346FF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храм счастья</w:t>
      </w:r>
    </w:p>
    <w:p w:rsidR="000D1C08" w:rsidRDefault="000D1C08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Во время миссии в Ираке, длившейся семь месяцев, некая Катрина Ходж обезоружила </w:t>
      </w:r>
      <w:proofErr w:type="spellStart"/>
      <w:r>
        <w:rPr>
          <w:rFonts w:ascii="Times New Roman" w:hAnsi="Times New Roman"/>
          <w:sz w:val="28"/>
          <w:szCs w:val="28"/>
        </w:rPr>
        <w:t>джихадиста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спасла жизнь пяти своим сослуживцам из армии Великобритании. Четыре года спустя она выиграла титул «Мисс Англия», в 2015 году вынужденно покинула ряды вооруженных сил из-за «дедовщины».  Какое прозвище она получила среди сослуживцев?</w:t>
      </w:r>
    </w:p>
    <w:p w:rsidR="000D1C08" w:rsidRDefault="000D1C08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боевая </w:t>
      </w:r>
      <w:proofErr w:type="spellStart"/>
      <w:r>
        <w:rPr>
          <w:rFonts w:ascii="Times New Roman" w:hAnsi="Times New Roman"/>
          <w:sz w:val="28"/>
          <w:szCs w:val="28"/>
        </w:rPr>
        <w:t>Барби</w:t>
      </w:r>
      <w:proofErr w:type="spellEnd"/>
    </w:p>
    <w:p w:rsidR="000D1C08" w:rsidRDefault="000D1C08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девушка – ниндзя</w:t>
      </w:r>
    </w:p>
    <w:p w:rsidR="000D1C08" w:rsidRDefault="000D1C08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мата </w:t>
      </w:r>
      <w:proofErr w:type="spellStart"/>
      <w:r>
        <w:rPr>
          <w:rFonts w:ascii="Times New Roman" w:hAnsi="Times New Roman"/>
          <w:sz w:val="28"/>
          <w:szCs w:val="28"/>
        </w:rPr>
        <w:t>Хари</w:t>
      </w:r>
      <w:proofErr w:type="spellEnd"/>
    </w:p>
    <w:p w:rsidR="000D1C08" w:rsidRDefault="000D1C08" w:rsidP="00B55E5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A70B95">
        <w:rPr>
          <w:rFonts w:ascii="Times New Roman" w:hAnsi="Times New Roman"/>
          <w:sz w:val="28"/>
          <w:szCs w:val="28"/>
        </w:rPr>
        <w:t>В 2017 году выпуск купюры достоинством в 2000 рублей вызвал определенный ажиотаж среди россиян. На некоторых виртуальных площадках «редкую банкноту» продавали желающим поскорее её заполучить за полтора, а то и два номинала. И ведь находились охотники на подобные раритеты! Какой космодром попал в оформление упомянутой купюры?</w:t>
      </w:r>
    </w:p>
    <w:p w:rsidR="00A70B95" w:rsidRDefault="00A70B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Байконур</w:t>
      </w:r>
    </w:p>
    <w:p w:rsidR="00A70B95" w:rsidRDefault="00A70B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Восточный</w:t>
      </w:r>
    </w:p>
    <w:p w:rsidR="00A70B95" w:rsidRPr="00D42730" w:rsidRDefault="00A70B95" w:rsidP="00B55E51">
      <w:pPr>
        <w:pStyle w:val="a3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Плесецк</w:t>
      </w:r>
    </w:p>
    <w:sectPr w:rsidR="00A70B95" w:rsidRPr="00D42730" w:rsidSect="000C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7D6"/>
    <w:multiLevelType w:val="hybridMultilevel"/>
    <w:tmpl w:val="6A46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EE"/>
    <w:multiLevelType w:val="hybridMultilevel"/>
    <w:tmpl w:val="1706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564C"/>
    <w:multiLevelType w:val="hybridMultilevel"/>
    <w:tmpl w:val="B254D4F0"/>
    <w:lvl w:ilvl="0" w:tplc="77A2F5E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399831B2"/>
    <w:multiLevelType w:val="hybridMultilevel"/>
    <w:tmpl w:val="6524A544"/>
    <w:lvl w:ilvl="0" w:tplc="77A2F5E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04CAD"/>
    <w:multiLevelType w:val="hybridMultilevel"/>
    <w:tmpl w:val="7FD4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02C91"/>
    <w:multiLevelType w:val="hybridMultilevel"/>
    <w:tmpl w:val="BF82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C5AA4"/>
    <w:multiLevelType w:val="hybridMultilevel"/>
    <w:tmpl w:val="3A82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E39"/>
    <w:rsid w:val="00004D3F"/>
    <w:rsid w:val="00055502"/>
    <w:rsid w:val="00065F5A"/>
    <w:rsid w:val="000711F1"/>
    <w:rsid w:val="00080F95"/>
    <w:rsid w:val="0008611B"/>
    <w:rsid w:val="000C71C2"/>
    <w:rsid w:val="000D1C08"/>
    <w:rsid w:val="00103C04"/>
    <w:rsid w:val="001278B3"/>
    <w:rsid w:val="001D3ECA"/>
    <w:rsid w:val="001E1EB5"/>
    <w:rsid w:val="00200E5A"/>
    <w:rsid w:val="0020580B"/>
    <w:rsid w:val="002100E7"/>
    <w:rsid w:val="00262B7D"/>
    <w:rsid w:val="003367F7"/>
    <w:rsid w:val="00343E5C"/>
    <w:rsid w:val="00376658"/>
    <w:rsid w:val="003A6A00"/>
    <w:rsid w:val="003D00EC"/>
    <w:rsid w:val="003F3D8E"/>
    <w:rsid w:val="00433E39"/>
    <w:rsid w:val="0043457A"/>
    <w:rsid w:val="004A7D7E"/>
    <w:rsid w:val="00501606"/>
    <w:rsid w:val="00535BA7"/>
    <w:rsid w:val="005859D5"/>
    <w:rsid w:val="005F1C07"/>
    <w:rsid w:val="007619B9"/>
    <w:rsid w:val="007A35F9"/>
    <w:rsid w:val="00817FA9"/>
    <w:rsid w:val="00853563"/>
    <w:rsid w:val="008A37BC"/>
    <w:rsid w:val="009629A5"/>
    <w:rsid w:val="009D4F97"/>
    <w:rsid w:val="009F4929"/>
    <w:rsid w:val="00A546A7"/>
    <w:rsid w:val="00A70B95"/>
    <w:rsid w:val="00A82E7A"/>
    <w:rsid w:val="00AD1D62"/>
    <w:rsid w:val="00B14E25"/>
    <w:rsid w:val="00B346FF"/>
    <w:rsid w:val="00B55E51"/>
    <w:rsid w:val="00D3519D"/>
    <w:rsid w:val="00D403E3"/>
    <w:rsid w:val="00D42730"/>
    <w:rsid w:val="00D73785"/>
    <w:rsid w:val="00D9017E"/>
    <w:rsid w:val="00E54DAC"/>
    <w:rsid w:val="00E6675A"/>
    <w:rsid w:val="00EB36D5"/>
    <w:rsid w:val="00F533A2"/>
    <w:rsid w:val="00F76C4B"/>
    <w:rsid w:val="00FC2287"/>
    <w:rsid w:val="00FD34D0"/>
    <w:rsid w:val="00F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2019-01-23T10:22:00Z</dcterms:created>
  <dcterms:modified xsi:type="dcterms:W3CDTF">2019-01-23T10:22:00Z</dcterms:modified>
</cp:coreProperties>
</file>