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60" w:rsidRDefault="00643960">
      <w:pPr>
        <w:rPr>
          <w:rFonts w:ascii="Times New Roman" w:hAnsi="Times New Roman" w:cs="Times New Roman"/>
        </w:rPr>
      </w:pPr>
    </w:p>
    <w:p w:rsidR="00643960" w:rsidRDefault="00643960">
      <w:pPr>
        <w:rPr>
          <w:rFonts w:ascii="Times New Roman" w:hAnsi="Times New Roman" w:cs="Times New Roman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43960">
        <w:trPr>
          <w:trHeight w:val="164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p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p w:rsidR="00643960" w:rsidRDefault="00643960">
      <w:pPr>
        <w:spacing w:line="80" w:lineRule="exact"/>
        <w:rPr>
          <w:rFonts w:ascii="Times New Roman" w:hAnsi="Times New Roman" w:cs="Times New Roman"/>
          <w:sz w:val="20"/>
          <w:lang w:val="en-US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43960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643960" w:rsidRDefault="00643960">
      <w:pPr>
        <w:rPr>
          <w:rFonts w:ascii="Times New Roman" w:hAnsi="Times New Roman" w:cs="Times New Roman"/>
          <w:sz w:val="20"/>
        </w:rPr>
      </w:pPr>
    </w:p>
    <w:tbl>
      <w:tblPr>
        <w:tblW w:w="0" w:type="auto"/>
        <w:tblInd w:w="1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90"/>
      </w:tblGrid>
      <w:tr w:rsidR="00643960">
        <w:tc>
          <w:tcPr>
            <w:tcW w:w="1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:rsidR="00643960" w:rsidRDefault="005D1E5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2428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3BB2" w:rsidRDefault="00A03BB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03BB2" w:rsidRDefault="00A03BB2"/>
                          <w:p w:rsidR="00A03BB2" w:rsidRDefault="00A03BB2"/>
                          <w:p w:rsidR="00A03BB2" w:rsidRDefault="00A03BB2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28" o:spid="_x0000_s1026" style="position:absolute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" o:allowincell="f" filled="f" stroked="f">
                <v:textbox inset="1pt,1pt,1pt,1pt">
                  <w:txbxContent>
                    <w:p w:rsidR="00A03BB2" w:rsidRDefault="00A03BB2">
                      <w:pPr>
                        <w:rPr>
                          <w:lang w:val="en-US"/>
                        </w:rPr>
                      </w:pPr>
                    </w:p>
                    <w:p w:rsidR="00A03BB2" w:rsidRDefault="00A03BB2"/>
                    <w:p w:rsidR="00A03BB2" w:rsidRDefault="00A03BB2"/>
                    <w:p w:rsidR="00A03BB2" w:rsidRDefault="00A03BB2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643960">
        <w:tc>
          <w:tcPr>
            <w:tcW w:w="2691" w:type="dxa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</w:rPr>
              <w:instrText xml:space="preserve"> INCLUDETEXT "c:\\access20\\kformp\\name.txt" \* MERGEFORMAT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</w:rPr>
              <w:t xml:space="preserve"> СВЕДЕНИЯ ОБ ОБЩЕДОСТУПНОЙ (ПУБЛИЧНОЙ) БИБЛИОТЕКЕ</w:t>
            </w:r>
          </w:p>
          <w:p w:rsidR="00643960" w:rsidRDefault="005D1E54" w:rsidP="00541405">
            <w:pPr>
              <w:spacing w:after="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</w:t>
            </w:r>
            <w:r w:rsidR="00541405">
              <w:rPr>
                <w:rFonts w:ascii="Times New Roman" w:hAnsi="Times New Roman" w:cs="Times New Roman"/>
                <w:sz w:val="20"/>
              </w:rPr>
              <w:t xml:space="preserve">25 </w:t>
            </w:r>
            <w:r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5D1E54">
      <w:pPr>
        <w:tabs>
          <w:tab w:val="left" w:pos="9527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>
                <wp:simplePos x="0" y="0"/>
                <wp:positionH relativeFrom="column">
                  <wp:posOffset>7550785</wp:posOffset>
                </wp:positionH>
                <wp:positionV relativeFrom="paragraph">
                  <wp:posOffset>295910</wp:posOffset>
                </wp:positionV>
                <wp:extent cx="1492250" cy="210185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4B7F9" id="_x0000_s1027" o:spid="_x0000_s1026" style="position:absolute;margin-left:594.55pt;margin-top:23.3pt;width:117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" o:allowincell="f" fillcolor="#f2f2f2" strokeweight="1.25pt"/>
            </w:pict>
          </mc:Fallback>
        </mc:AlternateContent>
      </w:r>
      <w:r>
        <w:rPr>
          <w:rFonts w:ascii="Times New Roman" w:hAnsi="Times New Roman" w:cs="Times New Roman"/>
          <w:sz w:val="20"/>
        </w:rPr>
        <w:tab/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2977"/>
        <w:gridCol w:w="344"/>
        <w:gridCol w:w="3341"/>
      </w:tblGrid>
      <w:tr w:rsidR="00643960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предоставления</w:t>
            </w: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1" w:type="dxa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>
        <w:trPr>
          <w:trHeight w:val="2625"/>
        </w:trPr>
        <w:tc>
          <w:tcPr>
            <w:tcW w:w="77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60" w:rsidRDefault="005D1E54">
            <w:pPr>
              <w:pStyle w:val="afa"/>
              <w:widowControl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юридические лица (кроме субъектов малого предпринимательства) – общедоступные библиотеки, организации, осуществляющие библиотечную деятельность, </w:t>
            </w:r>
            <w:r>
              <w:rPr>
                <w:rFonts w:ascii="Times New Roman" w:hAnsi="Times New Roman" w:cs="Times New Roman"/>
                <w:szCs w:val="20"/>
                <w:lang w:val="ru-RU"/>
              </w:rPr>
              <w:t>в том числе включенные в централизованные библиотечные системы, объединения (далее – ЦБС),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полный перечень респондентов приведен в указаниях по заполнению формы федерального статистического наблюдения:</w:t>
            </w:r>
          </w:p>
          <w:p w:rsidR="00643960" w:rsidRDefault="005D1E54">
            <w:pPr>
              <w:pStyle w:val="13"/>
              <w:tabs>
                <w:tab w:val="left" w:pos="705"/>
              </w:tabs>
              <w:spacing w:before="120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Министерству культуры Российской Федерации</w:t>
            </w:r>
          </w:p>
          <w:p w:rsidR="00643960" w:rsidRDefault="00643960">
            <w:pPr>
              <w:pStyle w:val="13"/>
              <w:rPr>
                <w:rFonts w:ascii="Times New Roman" w:hAnsi="Times New Roman"/>
              </w:rPr>
            </w:pPr>
          </w:p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60" w:rsidRDefault="005D1E54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 15 февраля после </w:t>
            </w:r>
          </w:p>
          <w:p w:rsidR="00643960" w:rsidRDefault="005D1E54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отчетного периода</w:t>
            </w:r>
          </w:p>
        </w:tc>
        <w:tc>
          <w:tcPr>
            <w:tcW w:w="344" w:type="dxa"/>
          </w:tcPr>
          <w:p w:rsidR="00643960" w:rsidRDefault="00643960">
            <w:pPr>
              <w:spacing w:line="18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1" w:type="dxa"/>
            <w:vAlign w:val="center"/>
          </w:tcPr>
          <w:p w:rsidR="00643960" w:rsidRDefault="005D1E54">
            <w:pPr>
              <w:spacing w:before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Форма № 6-НК</w:t>
            </w:r>
          </w:p>
          <w:p w:rsidR="00643960" w:rsidRDefault="005D1E54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Приказ Росстата: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Об утверждении формы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от 11.11.2025 № 625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(при наличии)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_________ № ___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_________ № ___</w:t>
            </w:r>
          </w:p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129540</wp:posOffset>
                      </wp:positionV>
                      <wp:extent cx="1463675" cy="227330"/>
                      <wp:effectExtent l="0" t="0" r="0" b="0"/>
                      <wp:wrapNone/>
                      <wp:docPr id="4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1BD4F4" id="_x0000_s1026" o:spid="_x0000_s1026" style="position:absolute;margin-left:24.15pt;margin-top:10.2pt;width:115.25pt;height:17.9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" fillcolor="#f2f2f2" strokeweight="1.25pt"/>
                  </w:pict>
                </mc:Fallback>
              </mc:AlternateContent>
            </w:r>
          </w:p>
          <w:p w:rsidR="00643960" w:rsidRDefault="005D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</w:tbl>
    <w:p w:rsidR="00643960" w:rsidRDefault="00643960">
      <w:pPr>
        <w:rPr>
          <w:rFonts w:ascii="Times New Roman" w:hAnsi="Times New Roman" w:cs="Times New Roman"/>
          <w:sz w:val="12"/>
        </w:rPr>
      </w:pPr>
    </w:p>
    <w:p w:rsidR="00643960" w:rsidRDefault="00643960">
      <w:pPr>
        <w:rPr>
          <w:rFonts w:ascii="Times New Roman" w:hAnsi="Times New Roman" w:cs="Times New Roman"/>
          <w:sz w:val="12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5245"/>
        <w:gridCol w:w="3354"/>
        <w:gridCol w:w="4300"/>
      </w:tblGrid>
      <w:tr w:rsidR="00643960">
        <w:trPr>
          <w:trHeight w:val="40"/>
        </w:trPr>
        <w:tc>
          <w:tcPr>
            <w:tcW w:w="14459" w:type="dxa"/>
            <w:gridSpan w:val="4"/>
          </w:tcPr>
          <w:p w:rsidR="00643960" w:rsidRDefault="005D1E54" w:rsidP="00A03BB2">
            <w:pPr>
              <w:spacing w:before="40" w:after="40" w:line="2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отчитывающейся организации</w:t>
            </w:r>
            <w:r w:rsidR="00F0733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03BB2" w:rsidRPr="00A03B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«Шумячская централизованная библиотечная система»</w:t>
            </w:r>
          </w:p>
        </w:tc>
      </w:tr>
      <w:tr w:rsidR="00643960">
        <w:trPr>
          <w:trHeight w:val="40"/>
        </w:trPr>
        <w:tc>
          <w:tcPr>
            <w:tcW w:w="14459" w:type="dxa"/>
            <w:gridSpan w:val="4"/>
          </w:tcPr>
          <w:p w:rsidR="00643960" w:rsidRDefault="005D1E54" w:rsidP="00A728E0">
            <w:pPr>
              <w:spacing w:before="40" w:after="40" w:line="24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Почтовый адрес</w:t>
            </w:r>
            <w:r>
              <w:rPr>
                <w:rFonts w:ascii="Times New Roman" w:hAnsi="Times New Roman" w:cs="Times New Roman"/>
                <w:sz w:val="20"/>
              </w:rPr>
              <w:t xml:space="preserve"> _</w:t>
            </w:r>
            <w:r w:rsidR="00A728E0" w:rsidRPr="00A728E0">
              <w:rPr>
                <w:rFonts w:ascii="Times New Roman" w:hAnsi="Times New Roman" w:cs="Times New Roman"/>
                <w:sz w:val="24"/>
                <w:szCs w:val="24"/>
              </w:rPr>
              <w:t>216410, Смоленская обл., п. Шумячи, ул. Садовая, д.30А</w:t>
            </w:r>
            <w:r w:rsidR="00A728E0" w:rsidRPr="0051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6DC" w:rsidRPr="00E74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______</w:t>
            </w:r>
            <w:r w:rsidR="00541405">
              <w:rPr>
                <w:rFonts w:ascii="Times New Roman" w:hAnsi="Times New Roman" w:cs="Times New Roman"/>
                <w:sz w:val="20"/>
              </w:rPr>
              <w:t>_________________________</w:t>
            </w:r>
          </w:p>
        </w:tc>
      </w:tr>
      <w:tr w:rsidR="00643960">
        <w:trPr>
          <w:cantSplit/>
        </w:trPr>
        <w:tc>
          <w:tcPr>
            <w:tcW w:w="1560" w:type="dxa"/>
            <w:vMerge w:val="restart"/>
          </w:tcPr>
          <w:p w:rsidR="00643960" w:rsidRDefault="005D1E54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формы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по ОКУД</w:t>
            </w:r>
          </w:p>
        </w:tc>
        <w:tc>
          <w:tcPr>
            <w:tcW w:w="12899" w:type="dxa"/>
            <w:gridSpan w:val="3"/>
            <w:shd w:val="pct5" w:color="auto" w:fill="auto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</w:t>
            </w:r>
          </w:p>
        </w:tc>
      </w:tr>
      <w:tr w:rsidR="00643960">
        <w:trPr>
          <w:cantSplit/>
        </w:trPr>
        <w:tc>
          <w:tcPr>
            <w:tcW w:w="156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отчитывающейся организации по ОКПО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(для обособленного подразделения юридического лица –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идентификационный номер)</w:t>
            </w:r>
          </w:p>
        </w:tc>
        <w:tc>
          <w:tcPr>
            <w:tcW w:w="335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>
        <w:trPr>
          <w:cantSplit/>
        </w:trPr>
        <w:tc>
          <w:tcPr>
            <w:tcW w:w="156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4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0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43960">
        <w:trPr>
          <w:cantSplit/>
        </w:trPr>
        <w:tc>
          <w:tcPr>
            <w:tcW w:w="156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0609521</w:t>
            </w:r>
          </w:p>
        </w:tc>
        <w:tc>
          <w:tcPr>
            <w:tcW w:w="5245" w:type="dxa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4" w:type="dxa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0" w:type="dxa"/>
          </w:tcPr>
          <w:p w:rsidR="00643960" w:rsidRDefault="00643960">
            <w:pPr>
              <w:spacing w:line="200" w:lineRule="exac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643960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</w:p>
    <w:p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Наименование учредителя </w:t>
      </w:r>
      <w:r w:rsidR="00541405" w:rsidRPr="00541405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«Шумячский муниципальный округ» Смоленской области</w:t>
      </w:r>
    </w:p>
    <w:p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Наименование головной организации, в которую входит библиотека _________________________________________________________________________________________</w:t>
      </w:r>
    </w:p>
    <w:p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Наименование и тип библиотеки (библиотеки – филиала, организации, осуществляющей библиотечную деятельность) 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5D1E54">
      <w:pPr>
        <w:tabs>
          <w:tab w:val="left" w:pos="6663"/>
          <w:tab w:val="left" w:pos="15138"/>
        </w:tabs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lastRenderedPageBreak/>
        <w:t xml:space="preserve">     Код основного вида экономической деятельности юридического лица по ОКВЭД2 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6439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960" w:rsidRDefault="005D1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Материально-техническая база</w:t>
      </w:r>
    </w:p>
    <w:p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375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58"/>
        <w:gridCol w:w="860"/>
        <w:gridCol w:w="1390"/>
        <w:gridCol w:w="1559"/>
        <w:gridCol w:w="1418"/>
        <w:gridCol w:w="2131"/>
        <w:gridCol w:w="1559"/>
        <w:gridCol w:w="1134"/>
        <w:gridCol w:w="887"/>
        <w:gridCol w:w="1464"/>
        <w:gridCol w:w="1434"/>
      </w:tblGrid>
      <w:tr w:rsidR="00643960">
        <w:trPr>
          <w:cantSplit/>
          <w:trHeight w:val="300"/>
        </w:trPr>
        <w:tc>
          <w:tcPr>
            <w:tcW w:w="6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Объекты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культурного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наследия</w:t>
            </w:r>
          </w:p>
        </w:tc>
        <w:tc>
          <w:tcPr>
            <w:tcW w:w="1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Число зданий (помещений), ед</w:t>
            </w:r>
          </w:p>
        </w:tc>
        <w:tc>
          <w:tcPr>
            <w:tcW w:w="868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(из графы 4)</w:t>
            </w:r>
          </w:p>
        </w:tc>
        <w:tc>
          <w:tcPr>
            <w:tcW w:w="289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Техническое состояние зданий (помещений), ед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8)</w:t>
            </w:r>
          </w:p>
        </w:tc>
      </w:tr>
      <w:tr w:rsidR="00643960">
        <w:trPr>
          <w:cantSplit/>
          <w:trHeight w:val="300"/>
        </w:trPr>
        <w:tc>
          <w:tcPr>
            <w:tcW w:w="68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71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510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доступные для лиц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 нарушениями</w:t>
            </w:r>
          </w:p>
        </w:tc>
        <w:tc>
          <w:tcPr>
            <w:tcW w:w="3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 праву пользования</w:t>
            </w:r>
          </w:p>
        </w:tc>
        <w:tc>
          <w:tcPr>
            <w:tcW w:w="289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1349"/>
        </w:trPr>
        <w:tc>
          <w:tcPr>
            <w:tcW w:w="68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феде-рального значения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регио-нального значения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 </w:t>
            </w:r>
          </w:p>
        </w:tc>
        <w:tc>
          <w:tcPr>
            <w:tcW w:w="1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зрения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слуха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(да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1, нет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0)</w:t>
            </w:r>
          </w:p>
        </w:tc>
        <w:tc>
          <w:tcPr>
            <w:tcW w:w="2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опорно-двигательного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аппарата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оперативном управлении или хозяйственном ведении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арендован-ные</w:t>
            </w:r>
          </w:p>
        </w:tc>
        <w:tc>
          <w:tcPr>
            <w:tcW w:w="8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требует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капитального ремонта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аварийное</w:t>
            </w:r>
          </w:p>
        </w:tc>
      </w:tr>
      <w:tr w:rsidR="00643960">
        <w:trPr>
          <w:trHeight w:val="213"/>
        </w:trPr>
        <w:tc>
          <w:tcPr>
            <w:tcW w:w="68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86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39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13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88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46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4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12</w:t>
            </w:r>
          </w:p>
        </w:tc>
      </w:tr>
      <w:tr w:rsidR="00643960">
        <w:trPr>
          <w:trHeight w:val="69"/>
        </w:trPr>
        <w:tc>
          <w:tcPr>
            <w:tcW w:w="68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858" w:type="dxa"/>
          </w:tcPr>
          <w:p w:rsidR="00643960" w:rsidRDefault="00541405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860" w:type="dxa"/>
          </w:tcPr>
          <w:p w:rsidR="00643960" w:rsidRDefault="00541405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90" w:type="dxa"/>
          </w:tcPr>
          <w:p w:rsidR="00643960" w:rsidRDefault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559" w:type="dxa"/>
          </w:tcPr>
          <w:p w:rsidR="00643960" w:rsidRDefault="00541405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643960" w:rsidRDefault="00541405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2131" w:type="dxa"/>
          </w:tcPr>
          <w:p w:rsidR="00643960" w:rsidRDefault="00712F3B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643960" w:rsidRDefault="00541405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88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464" w:type="dxa"/>
          </w:tcPr>
          <w:p w:rsidR="00643960" w:rsidRDefault="00541405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34" w:type="dxa"/>
          </w:tcPr>
          <w:p w:rsidR="00643960" w:rsidRDefault="00541405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Default="00643960">
      <w:pPr>
        <w:ind w:firstLine="720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815"/>
        <w:gridCol w:w="1449"/>
        <w:gridCol w:w="2780"/>
        <w:gridCol w:w="2373"/>
        <w:gridCol w:w="1809"/>
        <w:gridCol w:w="1937"/>
        <w:gridCol w:w="1824"/>
        <w:gridCol w:w="1344"/>
      </w:tblGrid>
      <w:tr w:rsidR="00643960">
        <w:tc>
          <w:tcPr>
            <w:tcW w:w="797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№ строки</w:t>
            </w:r>
          </w:p>
        </w:tc>
        <w:tc>
          <w:tcPr>
            <w:tcW w:w="5123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Площадь помещений,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м</w:t>
            </w:r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6237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Площадь помещений по форме пользования, м</w:t>
            </w:r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>2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13)</w:t>
            </w:r>
          </w:p>
        </w:tc>
        <w:tc>
          <w:tcPr>
            <w:tcW w:w="3197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Техническое состояние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помещений, м</w:t>
            </w:r>
            <w:r>
              <w:rPr>
                <w:rFonts w:ascii="Times New Roman" w:eastAsia="Cambria" w:hAnsi="Times New Roman" w:cs="Times New Roman"/>
                <w:sz w:val="20"/>
                <w:vertAlign w:val="superscript"/>
                <w:lang w:eastAsia="en-US"/>
              </w:rPr>
              <w:t xml:space="preserve">2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16)</w:t>
            </w:r>
          </w:p>
        </w:tc>
      </w:tr>
      <w:tr w:rsidR="00643960">
        <w:tc>
          <w:tcPr>
            <w:tcW w:w="797" w:type="dxa"/>
            <w:vMerge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82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146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для хранения фондов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13)</w:t>
            </w:r>
          </w:p>
        </w:tc>
        <w:tc>
          <w:tcPr>
            <w:tcW w:w="283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для обслуживания пользователей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13)</w:t>
            </w:r>
          </w:p>
        </w:tc>
        <w:tc>
          <w:tcPr>
            <w:tcW w:w="241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оперативном управлении или хозяйственном ведении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 договору аренды</w:t>
            </w:r>
          </w:p>
        </w:tc>
        <w:tc>
          <w:tcPr>
            <w:tcW w:w="198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прочие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требует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капитального ремонта</w:t>
            </w:r>
          </w:p>
        </w:tc>
        <w:tc>
          <w:tcPr>
            <w:tcW w:w="135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аварийное</w:t>
            </w:r>
          </w:p>
        </w:tc>
      </w:tr>
      <w:tr w:rsidR="00643960">
        <w:tc>
          <w:tcPr>
            <w:tcW w:w="79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2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146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283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241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198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18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135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20</w:t>
            </w:r>
          </w:p>
        </w:tc>
      </w:tr>
      <w:tr w:rsidR="00643960" w:rsidTr="0077094C">
        <w:trPr>
          <w:trHeight w:val="122"/>
        </w:trPr>
        <w:tc>
          <w:tcPr>
            <w:tcW w:w="79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821" w:type="dxa"/>
          </w:tcPr>
          <w:p w:rsidR="00643960" w:rsidRDefault="00643960" w:rsidP="00A1377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467" w:type="dxa"/>
          </w:tcPr>
          <w:p w:rsidR="00643960" w:rsidRDefault="00541405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2835" w:type="dxa"/>
          </w:tcPr>
          <w:p w:rsidR="00643960" w:rsidRDefault="00643960" w:rsidP="00A1377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643960" w:rsidRDefault="00541405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54" w:type="dxa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Default="00643960">
      <w:pPr>
        <w:ind w:firstLine="720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W w:w="1543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643960">
        <w:trPr>
          <w:cantSplit/>
          <w:trHeight w:val="284"/>
        </w:trPr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20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Число пунктов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вне стационарного обслуживания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пользователей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библиотеки,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ед</w:t>
            </w:r>
          </w:p>
        </w:tc>
        <w:tc>
          <w:tcPr>
            <w:tcW w:w="49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Число посадочных мест для пользователей, ед</w:t>
            </w:r>
          </w:p>
        </w:tc>
        <w:tc>
          <w:tcPr>
            <w:tcW w:w="757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Наличие автоматизированных технологий 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</w:tr>
      <w:tr w:rsidR="00643960">
        <w:trPr>
          <w:cantSplit/>
          <w:trHeight w:val="194"/>
        </w:trPr>
        <w:tc>
          <w:tcPr>
            <w:tcW w:w="85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050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1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них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компьютеризованных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22)</w:t>
            </w:r>
          </w:p>
        </w:tc>
        <w:tc>
          <w:tcPr>
            <w:tcW w:w="17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них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 возможностью выхода в Интернет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23)</w:t>
            </w:r>
          </w:p>
        </w:tc>
        <w:tc>
          <w:tcPr>
            <w:tcW w:w="1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обработки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 поступлений и ведения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электронного каталога</w:t>
            </w:r>
          </w:p>
        </w:tc>
        <w:tc>
          <w:tcPr>
            <w:tcW w:w="1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учета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документов библиотечного фонда</w:t>
            </w:r>
          </w:p>
        </w:tc>
        <w:tc>
          <w:tcPr>
            <w:tcW w:w="160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для оцифровки фондов</w:t>
            </w:r>
          </w:p>
        </w:tc>
      </w:tr>
      <w:tr w:rsidR="00643960">
        <w:trPr>
          <w:trHeight w:val="284"/>
        </w:trPr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05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116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204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23</w:t>
            </w:r>
          </w:p>
        </w:tc>
        <w:tc>
          <w:tcPr>
            <w:tcW w:w="174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24</w:t>
            </w:r>
          </w:p>
        </w:tc>
        <w:tc>
          <w:tcPr>
            <w:tcW w:w="145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25</w:t>
            </w:r>
          </w:p>
        </w:tc>
        <w:tc>
          <w:tcPr>
            <w:tcW w:w="1602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26</w:t>
            </w:r>
          </w:p>
        </w:tc>
        <w:tc>
          <w:tcPr>
            <w:tcW w:w="145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27</w:t>
            </w:r>
          </w:p>
        </w:tc>
        <w:tc>
          <w:tcPr>
            <w:tcW w:w="145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28</w:t>
            </w:r>
          </w:p>
        </w:tc>
        <w:tc>
          <w:tcPr>
            <w:tcW w:w="160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29</w:t>
            </w:r>
          </w:p>
        </w:tc>
      </w:tr>
      <w:tr w:rsidR="00643960">
        <w:trPr>
          <w:trHeight w:val="86"/>
        </w:trPr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2050" w:type="dxa"/>
          </w:tcPr>
          <w:p w:rsidR="00643960" w:rsidRDefault="00A03BB2" w:rsidP="00827F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66" w:type="dxa"/>
          </w:tcPr>
          <w:p w:rsidR="00643960" w:rsidRDefault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78</w:t>
            </w:r>
          </w:p>
        </w:tc>
        <w:tc>
          <w:tcPr>
            <w:tcW w:w="2041" w:type="dxa"/>
          </w:tcPr>
          <w:p w:rsidR="00643960" w:rsidRDefault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1748" w:type="dxa"/>
          </w:tcPr>
          <w:p w:rsidR="00643960" w:rsidRDefault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1457" w:type="dxa"/>
          </w:tcPr>
          <w:p w:rsidR="00643960" w:rsidRDefault="00A728E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602" w:type="dxa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58" w:type="dxa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57" w:type="dxa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05" w:type="dxa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Default="00643960">
      <w:pPr>
        <w:rPr>
          <w:rFonts w:ascii="Times New Roman" w:eastAsia="Cambria" w:hAnsi="Times New Roman" w:cs="Times New Roman"/>
          <w:sz w:val="20"/>
        </w:rPr>
      </w:pPr>
    </w:p>
    <w:tbl>
      <w:tblPr>
        <w:tblW w:w="126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986"/>
        <w:gridCol w:w="3261"/>
        <w:gridCol w:w="3261"/>
      </w:tblGrid>
      <w:tr w:rsidR="00643960">
        <w:trPr>
          <w:cantSplit/>
          <w:trHeight w:val="267"/>
        </w:trPr>
        <w:tc>
          <w:tcPr>
            <w:tcW w:w="851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3262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Наличие специализированного оборудования для инвалидов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  <w:tc>
          <w:tcPr>
            <w:tcW w:w="5247" w:type="dxa"/>
            <w:gridSpan w:val="2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Число транспортных средств, ед</w:t>
            </w:r>
          </w:p>
        </w:tc>
        <w:tc>
          <w:tcPr>
            <w:tcW w:w="3261" w:type="dxa"/>
            <w:vMerge w:val="restart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доступа к электронному каталогу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(да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1, нет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 0)</w:t>
            </w:r>
          </w:p>
        </w:tc>
      </w:tr>
      <w:tr w:rsidR="00643960">
        <w:trPr>
          <w:cantSplit/>
          <w:trHeight w:val="687"/>
        </w:trPr>
        <w:tc>
          <w:tcPr>
            <w:tcW w:w="85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3262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98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число специализированных транспортных средств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(из графы 31)</w:t>
            </w:r>
          </w:p>
        </w:tc>
        <w:tc>
          <w:tcPr>
            <w:tcW w:w="3261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trHeight w:val="267"/>
        </w:trPr>
        <w:tc>
          <w:tcPr>
            <w:tcW w:w="85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262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986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31</w:t>
            </w:r>
          </w:p>
        </w:tc>
        <w:tc>
          <w:tcPr>
            <w:tcW w:w="326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32</w:t>
            </w:r>
          </w:p>
        </w:tc>
        <w:tc>
          <w:tcPr>
            <w:tcW w:w="326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33</w:t>
            </w:r>
          </w:p>
        </w:tc>
      </w:tr>
      <w:tr w:rsidR="00643960">
        <w:trPr>
          <w:trHeight w:val="248"/>
        </w:trPr>
        <w:tc>
          <w:tcPr>
            <w:tcW w:w="851" w:type="dxa"/>
          </w:tcPr>
          <w:p w:rsidR="00643960" w:rsidRDefault="005D1E5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01</w:t>
            </w:r>
          </w:p>
        </w:tc>
        <w:tc>
          <w:tcPr>
            <w:tcW w:w="3262" w:type="dxa"/>
          </w:tcPr>
          <w:p w:rsidR="00643960" w:rsidRDefault="00A728E0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86" w:type="dxa"/>
          </w:tcPr>
          <w:p w:rsidR="00643960" w:rsidRDefault="00827F3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3261" w:type="dxa"/>
          </w:tcPr>
          <w:p w:rsidR="00643960" w:rsidRDefault="00827F34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3261" w:type="dxa"/>
          </w:tcPr>
          <w:p w:rsidR="00643960" w:rsidRDefault="00080ED6">
            <w:pPr>
              <w:spacing w:line="200" w:lineRule="exact"/>
              <w:ind w:firstLine="34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</w:tr>
    </w:tbl>
    <w:p w:rsidR="00643960" w:rsidRDefault="005D1E54">
      <w:pPr>
        <w:spacing w:after="60"/>
        <w:jc w:val="center"/>
        <w:rPr>
          <w:rFonts w:ascii="Times New Roman" w:eastAsia="Cambria" w:hAnsi="Times New Roman" w:cs="Times New Roman"/>
          <w:b/>
          <w:szCs w:val="24"/>
        </w:rPr>
      </w:pPr>
      <w:r>
        <w:rPr>
          <w:rFonts w:ascii="Times New Roman" w:eastAsia="Cambria" w:hAnsi="Times New Roman" w:cs="Times New Roman"/>
          <w:b/>
          <w:szCs w:val="24"/>
        </w:rPr>
        <w:br w:type="page" w:clear="all"/>
      </w:r>
    </w:p>
    <w:p w:rsidR="00643960" w:rsidRDefault="005D1E54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2. </w:t>
      </w:r>
      <w:r>
        <w:rPr>
          <w:rFonts w:ascii="Times New Roman" w:hAnsi="Times New Roman" w:cs="Times New Roman"/>
          <w:b/>
          <w:sz w:val="24"/>
          <w:szCs w:val="24"/>
        </w:rPr>
        <w:t>Формирование библиотечного фонда на физических (материальных) носителях, единица</w:t>
      </w:r>
    </w:p>
    <w:p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315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5"/>
        <w:gridCol w:w="1341"/>
        <w:gridCol w:w="1304"/>
        <w:gridCol w:w="1304"/>
        <w:gridCol w:w="1304"/>
        <w:gridCol w:w="1304"/>
        <w:gridCol w:w="1304"/>
        <w:gridCol w:w="1656"/>
        <w:gridCol w:w="1046"/>
        <w:gridCol w:w="1304"/>
      </w:tblGrid>
      <w:tr w:rsidR="00643960">
        <w:trPr>
          <w:cantSplit/>
          <w:trHeight w:val="293"/>
        </w:trPr>
        <w:tc>
          <w:tcPr>
            <w:tcW w:w="27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3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Всего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(сумма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граф 4, 6 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 8)</w:t>
            </w:r>
          </w:p>
        </w:tc>
        <w:tc>
          <w:tcPr>
            <w:tcW w:w="6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 том числе (из графы 3)</w:t>
            </w:r>
          </w:p>
        </w:tc>
        <w:tc>
          <w:tcPr>
            <w:tcW w:w="16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Документы в специальных форматах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 xml:space="preserve">для слепых и слабовидящих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3)</w:t>
            </w:r>
          </w:p>
        </w:tc>
        <w:tc>
          <w:tcPr>
            <w:tcW w:w="23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из общего объема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(из графы 3)</w:t>
            </w:r>
          </w:p>
        </w:tc>
      </w:tr>
      <w:tr w:rsidR="00643960">
        <w:trPr>
          <w:cantSplit/>
          <w:trHeight w:val="671"/>
        </w:trPr>
        <w:tc>
          <w:tcPr>
            <w:tcW w:w="2713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26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печатные издания и неопубликованные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документы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электронные документы на съемных носителях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документы на микроформах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документы на других видах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носителей</w:t>
            </w:r>
          </w:p>
        </w:tc>
        <w:tc>
          <w:tcPr>
            <w:tcW w:w="16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на языках народов России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на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иностранных языках</w:t>
            </w:r>
          </w:p>
        </w:tc>
      </w:tr>
      <w:tr w:rsidR="00643960" w:rsidTr="00416EF4">
        <w:trPr>
          <w:cantSplit/>
          <w:trHeight w:val="461"/>
        </w:trPr>
        <w:tc>
          <w:tcPr>
            <w:tcW w:w="2713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из них книг (из графы 4)</w:t>
            </w: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656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046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643960" w:rsidRDefault="00643960">
            <w:pPr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</w:p>
        </w:tc>
      </w:tr>
      <w:tr w:rsidR="00643960">
        <w:trPr>
          <w:cantSplit/>
          <w:trHeight w:val="261"/>
        </w:trPr>
        <w:tc>
          <w:tcPr>
            <w:tcW w:w="271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35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34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65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04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30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11</w:t>
            </w:r>
          </w:p>
        </w:tc>
      </w:tr>
      <w:tr w:rsidR="00643960">
        <w:trPr>
          <w:cantSplit/>
          <w:trHeight w:val="437"/>
        </w:trPr>
        <w:tc>
          <w:tcPr>
            <w:tcW w:w="2713" w:type="dxa"/>
          </w:tcPr>
          <w:p w:rsidR="00643960" w:rsidRDefault="005D1E54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Поступило документов за отчетный год</w:t>
            </w:r>
          </w:p>
        </w:tc>
        <w:tc>
          <w:tcPr>
            <w:tcW w:w="73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02</w:t>
            </w:r>
          </w:p>
        </w:tc>
        <w:tc>
          <w:tcPr>
            <w:tcW w:w="1341" w:type="dxa"/>
            <w:vAlign w:val="center"/>
          </w:tcPr>
          <w:p w:rsidR="00643960" w:rsidRDefault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2363</w:t>
            </w:r>
          </w:p>
        </w:tc>
        <w:tc>
          <w:tcPr>
            <w:tcW w:w="1304" w:type="dxa"/>
            <w:vAlign w:val="center"/>
          </w:tcPr>
          <w:p w:rsidR="00643960" w:rsidRDefault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2363</w:t>
            </w:r>
          </w:p>
        </w:tc>
        <w:tc>
          <w:tcPr>
            <w:tcW w:w="1304" w:type="dxa"/>
            <w:vAlign w:val="center"/>
          </w:tcPr>
          <w:p w:rsidR="00643960" w:rsidRDefault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791</w:t>
            </w:r>
          </w:p>
        </w:tc>
        <w:tc>
          <w:tcPr>
            <w:tcW w:w="1304" w:type="dxa"/>
            <w:vAlign w:val="center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:rsidR="00643960" w:rsidRDefault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046" w:type="dxa"/>
            <w:vAlign w:val="center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643960" w:rsidRDefault="00827F34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  <w:tr w:rsidR="00A03BB2">
        <w:trPr>
          <w:cantSplit/>
          <w:trHeight w:val="437"/>
        </w:trPr>
        <w:tc>
          <w:tcPr>
            <w:tcW w:w="2713" w:type="dxa"/>
          </w:tcPr>
          <w:p w:rsidR="00A03BB2" w:rsidRDefault="00A03BB2" w:rsidP="00A03BB2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в том числе (из строки 02) вновь приобретенные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документы</w:t>
            </w:r>
          </w:p>
        </w:tc>
        <w:tc>
          <w:tcPr>
            <w:tcW w:w="735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03</w:t>
            </w:r>
          </w:p>
        </w:tc>
        <w:tc>
          <w:tcPr>
            <w:tcW w:w="1341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2363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2363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791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  <w:tr w:rsidR="00A03BB2">
        <w:trPr>
          <w:cantSplit/>
          <w:trHeight w:val="437"/>
        </w:trPr>
        <w:tc>
          <w:tcPr>
            <w:tcW w:w="2713" w:type="dxa"/>
          </w:tcPr>
          <w:p w:rsidR="00A03BB2" w:rsidRDefault="00A03BB2" w:rsidP="00A03BB2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Выбыло документов за отчетный год</w:t>
            </w:r>
          </w:p>
        </w:tc>
        <w:tc>
          <w:tcPr>
            <w:tcW w:w="735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04</w:t>
            </w:r>
          </w:p>
        </w:tc>
        <w:tc>
          <w:tcPr>
            <w:tcW w:w="1341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3647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3647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2075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046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  <w:tr w:rsidR="00A03BB2">
        <w:trPr>
          <w:cantSplit/>
          <w:trHeight w:val="437"/>
        </w:trPr>
        <w:tc>
          <w:tcPr>
            <w:tcW w:w="2713" w:type="dxa"/>
          </w:tcPr>
          <w:p w:rsidR="00A03BB2" w:rsidRDefault="00A03BB2" w:rsidP="00A03BB2">
            <w:pPr>
              <w:spacing w:line="200" w:lineRule="exact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Состоит документов на конец отчетного года</w:t>
            </w:r>
          </w:p>
        </w:tc>
        <w:tc>
          <w:tcPr>
            <w:tcW w:w="735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05</w:t>
            </w:r>
          </w:p>
        </w:tc>
        <w:tc>
          <w:tcPr>
            <w:tcW w:w="1341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102270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102243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102093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27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656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36</w:t>
            </w:r>
          </w:p>
        </w:tc>
        <w:tc>
          <w:tcPr>
            <w:tcW w:w="1046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304" w:type="dxa"/>
            <w:vAlign w:val="center"/>
          </w:tcPr>
          <w:p w:rsidR="00A03BB2" w:rsidRDefault="00A03BB2" w:rsidP="00A03BB2">
            <w:pPr>
              <w:spacing w:line="200" w:lineRule="exact"/>
              <w:jc w:val="center"/>
              <w:rPr>
                <w:rFonts w:ascii="Times New Roman" w:eastAsia="Cambria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Default="00643960">
      <w:pPr>
        <w:jc w:val="center"/>
        <w:rPr>
          <w:rFonts w:ascii="Times New Roman" w:hAnsi="Times New Roman" w:cs="Times New Roman"/>
          <w:b/>
          <w:szCs w:val="24"/>
        </w:rPr>
      </w:pPr>
    </w:p>
    <w:p w:rsidR="00643960" w:rsidRDefault="005D1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Электронные (сетевые) ресурсы, единица</w:t>
      </w:r>
    </w:p>
    <w:p w:rsidR="00643960" w:rsidRDefault="005D1E54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 </w:t>
      </w: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851"/>
        <w:gridCol w:w="1417"/>
        <w:gridCol w:w="3829"/>
        <w:gridCol w:w="2268"/>
        <w:gridCol w:w="3543"/>
      </w:tblGrid>
      <w:tr w:rsidR="00643960">
        <w:trPr>
          <w:cantSplit/>
          <w:trHeight w:val="345"/>
        </w:trPr>
        <w:tc>
          <w:tcPr>
            <w:tcW w:w="2891" w:type="dxa"/>
            <w:vMerge w:val="restart"/>
          </w:tcPr>
          <w:p w:rsidR="00643960" w:rsidRDefault="005D1E54">
            <w:pPr>
              <w:spacing w:line="200" w:lineRule="exact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246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 электронного каталога</w:t>
            </w:r>
          </w:p>
        </w:tc>
        <w:tc>
          <w:tcPr>
            <w:tcW w:w="5811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 электронной (цифровой) библиотеки</w:t>
            </w:r>
          </w:p>
        </w:tc>
      </w:tr>
      <w:tr w:rsidR="00643960">
        <w:trPr>
          <w:cantSplit/>
          <w:trHeight w:val="471"/>
        </w:trPr>
        <w:tc>
          <w:tcPr>
            <w:tcW w:w="2891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общее число записей</w:t>
            </w:r>
          </w:p>
        </w:tc>
        <w:tc>
          <w:tcPr>
            <w:tcW w:w="382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число записей,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доступных в Интернете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226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общее число сетевых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локальных документов</w:t>
            </w:r>
          </w:p>
        </w:tc>
        <w:tc>
          <w:tcPr>
            <w:tcW w:w="354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число документов в открытом доступе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5)</w:t>
            </w:r>
          </w:p>
        </w:tc>
      </w:tr>
      <w:tr w:rsidR="00643960">
        <w:trPr>
          <w:trHeight w:val="269"/>
        </w:trPr>
        <w:tc>
          <w:tcPr>
            <w:tcW w:w="2891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</w:tr>
      <w:tr w:rsidR="00643960">
        <w:trPr>
          <w:trHeight w:val="624"/>
        </w:trPr>
        <w:tc>
          <w:tcPr>
            <w:tcW w:w="2891" w:type="dxa"/>
            <w:tcBorders>
              <w:bottom w:val="single" w:sz="4" w:space="0" w:color="000000"/>
            </w:tcBorders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Поступило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(создано, приобретено) за отчетный год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643960" w:rsidRDefault="00A728E0" w:rsidP="00827F3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3918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  <w:vAlign w:val="center"/>
          </w:tcPr>
          <w:p w:rsidR="00643960" w:rsidRDefault="00A728E0" w:rsidP="00827F3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3918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643960" w:rsidRDefault="00827F34" w:rsidP="00827F3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643960" w:rsidRDefault="00827F34" w:rsidP="00827F3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</w:tr>
      <w:tr w:rsidR="00643960">
        <w:trPr>
          <w:trHeight w:val="269"/>
        </w:trPr>
        <w:tc>
          <w:tcPr>
            <w:tcW w:w="2891" w:type="dxa"/>
            <w:tcBorders>
              <w:right w:val="single" w:sz="4" w:space="0" w:color="000000"/>
            </w:tcBorders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Объем на конец отчетного года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Default="00A728E0" w:rsidP="00827F3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20482</w:t>
            </w: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Default="00A728E0" w:rsidP="00827F3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20482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3960" w:rsidRDefault="00827F34" w:rsidP="00827F3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:rsidR="00643960" w:rsidRDefault="00827F34" w:rsidP="00827F3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</w:tr>
    </w:tbl>
    <w:p w:rsidR="00643960" w:rsidRDefault="00643960">
      <w:pPr>
        <w:spacing w:line="200" w:lineRule="exact"/>
        <w:rPr>
          <w:rFonts w:ascii="Times New Roman" w:hAnsi="Times New Roman" w:cs="Times New Roman"/>
          <w:sz w:val="20"/>
          <w:lang w:eastAsia="en-US"/>
        </w:rPr>
      </w:pPr>
    </w:p>
    <w:p w:rsidR="00643960" w:rsidRDefault="005D1E54">
      <w:pPr>
        <w:tabs>
          <w:tab w:val="left" w:pos="10632"/>
        </w:tabs>
        <w:rPr>
          <w:rFonts w:ascii="Times New Roman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доступа в Интернет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(08) </w:t>
      </w:r>
      <w:r w:rsidR="00080ED6">
        <w:rPr>
          <w:rFonts w:ascii="Times New Roman" w:eastAsia="Cambria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</w:rPr>
        <w:t xml:space="preserve">Наличие возможности доступа в Интернет для посетителей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(09) </w:t>
      </w:r>
      <w:r w:rsidR="00080ED6">
        <w:rPr>
          <w:rFonts w:ascii="Times New Roman" w:eastAsia="Cambria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  <w:u w:val="single"/>
        </w:rPr>
        <w:tab/>
      </w:r>
    </w:p>
    <w:p w:rsidR="00643960" w:rsidRDefault="005D1E54">
      <w:pPr>
        <w:tabs>
          <w:tab w:val="left" w:pos="10632"/>
        </w:tabs>
        <w:rPr>
          <w:rFonts w:ascii="Times New Roman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Наличие собственного </w:t>
      </w:r>
      <w:r>
        <w:rPr>
          <w:rFonts w:ascii="Times New Roman" w:hAnsi="Times New Roman" w:cs="Times New Roman"/>
          <w:sz w:val="20"/>
        </w:rPr>
        <w:t xml:space="preserve">Интернет-сайта или Интернет-страницы </w:t>
      </w:r>
      <w:r>
        <w:rPr>
          <w:rFonts w:ascii="Times New Roman" w:eastAsia="Cambria" w:hAnsi="Times New Roman" w:cs="Times New Roman"/>
          <w:sz w:val="20"/>
          <w:lang w:eastAsia="en-US"/>
        </w:rPr>
        <w:t xml:space="preserve">библиотеки </w:t>
      </w:r>
      <w:r>
        <w:rPr>
          <w:rFonts w:ascii="Times New Roman" w:eastAsia="Cambria" w:hAnsi="Times New Roman" w:cs="Times New Roman"/>
          <w:sz w:val="20"/>
        </w:rPr>
        <w:t xml:space="preserve">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</w:t>
      </w:r>
      <w:r>
        <w:rPr>
          <w:rFonts w:ascii="Times New Roman" w:eastAsia="Cambria" w:hAnsi="Times New Roman" w:cs="Times New Roman"/>
          <w:sz w:val="20"/>
          <w:lang w:eastAsia="en-US"/>
        </w:rPr>
        <w:t xml:space="preserve"> (10) </w:t>
      </w:r>
      <w:r w:rsidR="00A728E0">
        <w:rPr>
          <w:rFonts w:ascii="Times New Roman" w:eastAsia="Cambria" w:hAnsi="Times New Roman" w:cs="Times New Roman"/>
          <w:sz w:val="20"/>
          <w:lang w:eastAsia="en-US"/>
        </w:rPr>
        <w:t>1</w:t>
      </w:r>
      <w:r>
        <w:rPr>
          <w:rFonts w:ascii="Times New Roman" w:eastAsia="Cambria" w:hAnsi="Times New Roman" w:cs="Times New Roman"/>
          <w:sz w:val="20"/>
          <w:u w:val="single"/>
          <w:lang w:eastAsia="en-US"/>
        </w:rPr>
        <w:tab/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Интернет-сайта или Интернет-страницы, доступного для слепых и слабовидящих (да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1, нет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Cambria" w:hAnsi="Times New Roman" w:cs="Times New Roman"/>
          <w:sz w:val="20"/>
        </w:rPr>
        <w:t xml:space="preserve"> 0) (11)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 w:rsidR="00A728E0">
        <w:rPr>
          <w:rFonts w:ascii="Times New Roman" w:hAnsi="Times New Roman" w:cs="Times New Roman"/>
          <w:sz w:val="20"/>
          <w:u w:val="single"/>
        </w:rPr>
        <w:t>1</w:t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eastAsia="Cambria" w:hAnsi="Times New Roman" w:cs="Times New Roman"/>
          <w:sz w:val="20"/>
        </w:rPr>
        <w:t xml:space="preserve">                                                                                                                                 </w:t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>Наличие баз данных инсталлированных документов (да – 1, нет – 0) (12)</w:t>
      </w:r>
      <w:r>
        <w:rPr>
          <w:rFonts w:ascii="Times New Roman" w:eastAsia="Cambria" w:hAnsi="Times New Roman" w:cs="Times New Roman"/>
          <w:sz w:val="20"/>
          <w:u w:val="single"/>
        </w:rPr>
        <w:t xml:space="preserve">       </w:t>
      </w:r>
      <w:r w:rsidR="00A728E0">
        <w:rPr>
          <w:rFonts w:ascii="Times New Roman" w:eastAsia="Cambria" w:hAnsi="Times New Roman" w:cs="Times New Roman"/>
          <w:sz w:val="20"/>
          <w:u w:val="single"/>
        </w:rPr>
        <w:t>1</w:t>
      </w:r>
      <w:r>
        <w:rPr>
          <w:rFonts w:ascii="Times New Roman" w:eastAsia="Cambria" w:hAnsi="Times New Roman" w:cs="Times New Roman"/>
          <w:sz w:val="20"/>
          <w:u w:val="single"/>
        </w:rPr>
        <w:t xml:space="preserve">                                                                                 </w:t>
      </w:r>
      <w:r>
        <w:rPr>
          <w:rFonts w:ascii="Times New Roman" w:eastAsia="Cambria" w:hAnsi="Times New Roman" w:cs="Times New Roman"/>
          <w:sz w:val="20"/>
        </w:rPr>
        <w:tab/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 xml:space="preserve">Наличие доступа к сетевым удалённым лицензионным базам данных (да – 1, нет – 0) (13)  </w:t>
      </w:r>
      <w:r w:rsidR="00827F34">
        <w:rPr>
          <w:rFonts w:ascii="Times New Roman" w:eastAsia="Cambria" w:hAnsi="Times New Roman" w:cs="Times New Roman"/>
          <w:sz w:val="20"/>
        </w:rPr>
        <w:t>0</w:t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eastAsia="Cambria" w:hAnsi="Times New Roman" w:cs="Times New Roman"/>
          <w:sz w:val="20"/>
        </w:rPr>
        <w:t xml:space="preserve">                   </w:t>
      </w:r>
      <w:r>
        <w:rPr>
          <w:rFonts w:ascii="Times New Roman" w:eastAsia="Cambria" w:hAnsi="Times New Roman" w:cs="Times New Roman"/>
          <w:sz w:val="20"/>
          <w:u w:val="single"/>
        </w:rPr>
        <w:t xml:space="preserve">                  </w:t>
      </w:r>
      <w:r>
        <w:rPr>
          <w:rFonts w:ascii="Times New Roman" w:eastAsia="Cambria" w:hAnsi="Times New Roman" w:cs="Times New Roman"/>
          <w:sz w:val="20"/>
        </w:rPr>
        <w:t xml:space="preserve">             </w:t>
      </w:r>
    </w:p>
    <w:p w:rsidR="00643960" w:rsidRDefault="005D1E54">
      <w:pPr>
        <w:tabs>
          <w:tab w:val="left" w:pos="10632"/>
        </w:tabs>
        <w:rPr>
          <w:rFonts w:ascii="Times New Roman" w:eastAsia="Cambria" w:hAnsi="Times New Roman" w:cs="Times New Roman"/>
          <w:sz w:val="20"/>
        </w:rPr>
      </w:pPr>
      <w:r>
        <w:rPr>
          <w:rFonts w:ascii="Times New Roman" w:eastAsia="Cambria" w:hAnsi="Times New Roman" w:cs="Times New Roman"/>
          <w:sz w:val="20"/>
        </w:rPr>
        <w:t>Наличие доступа к сетевым удалённым лицензионным базам данных полнотекстовых документов (да – 1, нет – 0) (14)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u w:val="single"/>
        </w:rPr>
        <w:tab/>
      </w:r>
      <w:r w:rsidR="00827F34">
        <w:rPr>
          <w:rFonts w:ascii="Times New Roman" w:hAnsi="Times New Roman" w:cs="Times New Roman"/>
          <w:sz w:val="20"/>
          <w:u w:val="single"/>
        </w:rPr>
        <w:t>0</w:t>
      </w:r>
    </w:p>
    <w:p w:rsidR="00643960" w:rsidRDefault="00643960">
      <w:pPr>
        <w:spacing w:before="120" w:after="12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</w:p>
    <w:p w:rsidR="00643960" w:rsidRDefault="005D1E54">
      <w:pPr>
        <w:spacing w:before="240" w:after="120" w:line="240" w:lineRule="auto"/>
        <w:ind w:left="4247" w:firstLine="709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4. Число пользователей и посещений библиотеки</w:t>
      </w:r>
    </w:p>
    <w:p w:rsidR="00643960" w:rsidRDefault="00643960">
      <w:pPr>
        <w:spacing w:before="120" w:after="120" w:line="240" w:lineRule="auto"/>
        <w:ind w:left="4247" w:firstLine="709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568"/>
        <w:gridCol w:w="567"/>
        <w:gridCol w:w="851"/>
        <w:gridCol w:w="850"/>
        <w:gridCol w:w="851"/>
        <w:gridCol w:w="1134"/>
        <w:gridCol w:w="505"/>
        <w:gridCol w:w="850"/>
        <w:gridCol w:w="851"/>
        <w:gridCol w:w="912"/>
        <w:gridCol w:w="1276"/>
        <w:gridCol w:w="567"/>
        <w:gridCol w:w="1418"/>
        <w:gridCol w:w="1275"/>
        <w:gridCol w:w="1276"/>
        <w:gridCol w:w="1276"/>
      </w:tblGrid>
      <w:tr w:rsidR="00643960" w:rsidTr="00ED064C">
        <w:trPr>
          <w:cantSplit/>
          <w:trHeight w:val="276"/>
        </w:trPr>
        <w:tc>
          <w:tcPr>
            <w:tcW w:w="623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стро-ки</w:t>
            </w:r>
          </w:p>
        </w:tc>
        <w:tc>
          <w:tcPr>
            <w:tcW w:w="5326" w:type="dxa"/>
            <w:gridSpan w:val="7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зарегистрированных пользователей библиотеки, чел</w:t>
            </w:r>
          </w:p>
        </w:tc>
        <w:tc>
          <w:tcPr>
            <w:tcW w:w="8425" w:type="dxa"/>
            <w:gridSpan w:val="8"/>
            <w:shd w:val="clear" w:color="auto" w:fill="FFFFFF"/>
          </w:tcPr>
          <w:p w:rsidR="00643960" w:rsidRDefault="005D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посещений библиотек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посещ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Число обращений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к библиотеке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удаленных пользовате-лей, ед</w:t>
            </w:r>
          </w:p>
        </w:tc>
      </w:tr>
      <w:tr w:rsidR="00643960" w:rsidTr="00ED064C">
        <w:trPr>
          <w:cantSplit/>
          <w:trHeight w:val="230"/>
        </w:trPr>
        <w:tc>
          <w:tcPr>
            <w:tcW w:w="623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все-го</w:t>
            </w:r>
          </w:p>
        </w:tc>
        <w:tc>
          <w:tcPr>
            <w:tcW w:w="4758" w:type="dxa"/>
            <w:gridSpan w:val="6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2)</w:t>
            </w:r>
          </w:p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643960" w:rsidRDefault="005D1E54" w:rsidP="00ED0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7575" w:type="dxa"/>
            <w:gridSpan w:val="7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9)</w:t>
            </w:r>
          </w:p>
          <w:p w:rsidR="00643960" w:rsidRDefault="00643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</w:rPr>
            </w:pPr>
          </w:p>
        </w:tc>
      </w:tr>
      <w:tr w:rsidR="00643960" w:rsidTr="00ED064C">
        <w:trPr>
          <w:cantSplit/>
          <w:trHeight w:val="48"/>
        </w:trPr>
        <w:tc>
          <w:tcPr>
            <w:tcW w:w="623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758" w:type="dxa"/>
            <w:gridSpan w:val="6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39" w:type="dxa"/>
            <w:gridSpan w:val="3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 стационарных условиях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 стационара</w:t>
            </w: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ED064C">
        <w:trPr>
          <w:cantSplit/>
          <w:trHeight w:val="391"/>
        </w:trPr>
        <w:tc>
          <w:tcPr>
            <w:tcW w:w="623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19" w:type="dxa"/>
            <w:gridSpan w:val="4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пользователей, обслуженных в стационарных условиях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пользова-телей,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обслужен-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ных во внеста-ционарных условиях</w:t>
            </w:r>
          </w:p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05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уда-лен-ных поль-зова-телей</w:t>
            </w:r>
          </w:p>
        </w:tc>
        <w:tc>
          <w:tcPr>
            <w:tcW w:w="850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43960" w:rsidRDefault="005D1E54" w:rsidP="00ED064C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188" w:type="dxa"/>
            <w:gridSpan w:val="2"/>
            <w:shd w:val="clear" w:color="auto" w:fill="FFFFFF"/>
          </w:tcPr>
          <w:p w:rsidR="00643960" w:rsidRDefault="005D1E54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10)</w:t>
            </w:r>
          </w:p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го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643960" w:rsidRDefault="005D1E54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13)</w:t>
            </w: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ED064C">
        <w:trPr>
          <w:cantSplit/>
          <w:trHeight w:val="230"/>
        </w:trPr>
        <w:tc>
          <w:tcPr>
            <w:tcW w:w="623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ind w:left="-66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всего 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 них в возрасте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05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12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получения библиотечно-информа-ционных услуг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число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посещений библиотеч-</w:t>
            </w:r>
          </w:p>
          <w:p w:rsidR="00643960" w:rsidRDefault="005D1E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ных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мероприя-тий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получения библиотечно-информацион-ных услуг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том числе при  обслужива-нии специализи-рованными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транспорт-ными средствами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14)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 посещений библиотеч-ных мероприя-тий </w:t>
            </w: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ED064C">
        <w:trPr>
          <w:cantSplit/>
          <w:trHeight w:val="1145"/>
        </w:trPr>
        <w:tc>
          <w:tcPr>
            <w:tcW w:w="623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 14 лет включи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тельно</w:t>
            </w:r>
          </w:p>
        </w:tc>
        <w:tc>
          <w:tcPr>
            <w:tcW w:w="850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 – 17 лет включи-тельно</w:t>
            </w: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18 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35 лет включи-тельно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05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12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643960" w:rsidRDefault="00643960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ED064C">
        <w:trPr>
          <w:trHeight w:val="192"/>
        </w:trPr>
        <w:tc>
          <w:tcPr>
            <w:tcW w:w="62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56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505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912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1275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FFFFFF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</w:tr>
      <w:tr w:rsidR="00643960" w:rsidTr="00ED064C">
        <w:trPr>
          <w:trHeight w:val="208"/>
        </w:trPr>
        <w:tc>
          <w:tcPr>
            <w:tcW w:w="623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568" w:type="dxa"/>
          </w:tcPr>
          <w:p w:rsidR="00643960" w:rsidRDefault="00A03BB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8029</w:t>
            </w:r>
          </w:p>
        </w:tc>
        <w:tc>
          <w:tcPr>
            <w:tcW w:w="567" w:type="dxa"/>
            <w:shd w:val="clear" w:color="auto" w:fill="FFFFFF"/>
          </w:tcPr>
          <w:p w:rsidR="00643960" w:rsidRDefault="00A03BB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7280</w:t>
            </w:r>
          </w:p>
        </w:tc>
        <w:tc>
          <w:tcPr>
            <w:tcW w:w="851" w:type="dxa"/>
            <w:shd w:val="clear" w:color="auto" w:fill="FFFFFF"/>
          </w:tcPr>
          <w:p w:rsidR="00643960" w:rsidRDefault="00A03BB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1585</w:t>
            </w:r>
          </w:p>
        </w:tc>
        <w:tc>
          <w:tcPr>
            <w:tcW w:w="850" w:type="dxa"/>
            <w:shd w:val="clear" w:color="auto" w:fill="FFFFFF"/>
          </w:tcPr>
          <w:p w:rsidR="00643960" w:rsidRDefault="00A03BB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458</w:t>
            </w:r>
          </w:p>
        </w:tc>
        <w:tc>
          <w:tcPr>
            <w:tcW w:w="851" w:type="dxa"/>
            <w:shd w:val="clear" w:color="auto" w:fill="FFFFFF"/>
          </w:tcPr>
          <w:p w:rsidR="00643960" w:rsidRDefault="00A03BB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863</w:t>
            </w:r>
          </w:p>
        </w:tc>
        <w:tc>
          <w:tcPr>
            <w:tcW w:w="1134" w:type="dxa"/>
            <w:shd w:val="clear" w:color="auto" w:fill="FFFFFF"/>
          </w:tcPr>
          <w:p w:rsidR="00643960" w:rsidRDefault="00A03BB2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749</w:t>
            </w:r>
          </w:p>
        </w:tc>
        <w:tc>
          <w:tcPr>
            <w:tcW w:w="505" w:type="dxa"/>
            <w:shd w:val="clear" w:color="auto" w:fill="FFFFFF"/>
          </w:tcPr>
          <w:p w:rsidR="00643960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643960" w:rsidRDefault="00ED064C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133380</w:t>
            </w:r>
          </w:p>
        </w:tc>
        <w:tc>
          <w:tcPr>
            <w:tcW w:w="851" w:type="dxa"/>
            <w:shd w:val="clear" w:color="auto" w:fill="FFFFFF"/>
          </w:tcPr>
          <w:p w:rsidR="00643960" w:rsidRDefault="00ED064C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127135</w:t>
            </w:r>
          </w:p>
        </w:tc>
        <w:tc>
          <w:tcPr>
            <w:tcW w:w="912" w:type="dxa"/>
            <w:shd w:val="clear" w:color="auto" w:fill="FFFFFF"/>
          </w:tcPr>
          <w:p w:rsidR="00643960" w:rsidRDefault="00ED064C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110581</w:t>
            </w:r>
          </w:p>
        </w:tc>
        <w:tc>
          <w:tcPr>
            <w:tcW w:w="1276" w:type="dxa"/>
            <w:shd w:val="clear" w:color="auto" w:fill="FFFFFF"/>
          </w:tcPr>
          <w:p w:rsidR="00643960" w:rsidRDefault="00ED064C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16554</w:t>
            </w:r>
          </w:p>
        </w:tc>
        <w:tc>
          <w:tcPr>
            <w:tcW w:w="567" w:type="dxa"/>
            <w:shd w:val="clear" w:color="auto" w:fill="FFFFFF"/>
          </w:tcPr>
          <w:p w:rsidR="00643960" w:rsidRDefault="00ED064C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6245</w:t>
            </w:r>
          </w:p>
        </w:tc>
        <w:tc>
          <w:tcPr>
            <w:tcW w:w="1418" w:type="dxa"/>
            <w:shd w:val="clear" w:color="auto" w:fill="FFFFFF"/>
          </w:tcPr>
          <w:p w:rsidR="00643960" w:rsidRDefault="00ED064C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6245</w:t>
            </w:r>
          </w:p>
        </w:tc>
        <w:tc>
          <w:tcPr>
            <w:tcW w:w="1275" w:type="dxa"/>
            <w:shd w:val="clear" w:color="auto" w:fill="FFFFFF"/>
          </w:tcPr>
          <w:p w:rsidR="00643960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43960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43960" w:rsidRPr="00ED4EC9" w:rsidRDefault="00B01D5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25602</w:t>
            </w:r>
          </w:p>
        </w:tc>
      </w:tr>
    </w:tbl>
    <w:p w:rsidR="00643960" w:rsidRDefault="00643960">
      <w:pPr>
        <w:jc w:val="center"/>
        <w:rPr>
          <w:rFonts w:ascii="Times New Roman" w:hAnsi="Times New Roman" w:cs="Times New Roman"/>
          <w:b/>
        </w:rPr>
      </w:pPr>
    </w:p>
    <w:p w:rsidR="00643960" w:rsidRDefault="005D1E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 Библиотечно-информационное обслуживание пользователей, единица</w:t>
      </w:r>
    </w:p>
    <w:p w:rsidR="00643960" w:rsidRDefault="005D1E54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  <w:r>
        <w:rPr>
          <w:rFonts w:ascii="Times New Roman" w:eastAsia="Cambria" w:hAnsi="Times New Roman" w:cs="Times New Roman"/>
          <w:sz w:val="20"/>
          <w:lang w:eastAsia="en-US"/>
        </w:rPr>
        <w:t xml:space="preserve">   </w:t>
      </w: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42"/>
        <w:gridCol w:w="788"/>
        <w:gridCol w:w="851"/>
        <w:gridCol w:w="1054"/>
        <w:gridCol w:w="1559"/>
        <w:gridCol w:w="1843"/>
        <w:gridCol w:w="1853"/>
        <w:gridCol w:w="710"/>
        <w:gridCol w:w="1406"/>
        <w:gridCol w:w="1559"/>
        <w:gridCol w:w="1985"/>
      </w:tblGrid>
      <w:tr w:rsidR="00643960" w:rsidTr="00ED064C">
        <w:trPr>
          <w:cantSplit/>
          <w:trHeight w:val="808"/>
          <w:tblHeader/>
        </w:trPr>
        <w:tc>
          <w:tcPr>
            <w:tcW w:w="204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Режимы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обслуживания</w:t>
            </w:r>
          </w:p>
        </w:tc>
        <w:tc>
          <w:tcPr>
            <w:tcW w:w="78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строки</w:t>
            </w:r>
          </w:p>
        </w:tc>
        <w:tc>
          <w:tcPr>
            <w:tcW w:w="7160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Выдано (просмотрено) документов из фондов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данной библиотеки</w:t>
            </w:r>
          </w:p>
        </w:tc>
        <w:tc>
          <w:tcPr>
            <w:tcW w:w="367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Выдано (просмотрено) документов из фондов других библиотек</w:t>
            </w:r>
          </w:p>
        </w:tc>
        <w:tc>
          <w:tcPr>
            <w:tcW w:w="198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Выполнено справок и консультаций</w:t>
            </w:r>
          </w:p>
        </w:tc>
      </w:tr>
      <w:tr w:rsidR="00643960" w:rsidTr="00ED064C">
        <w:trPr>
          <w:cantSplit/>
          <w:trHeight w:val="230"/>
          <w:tblHeader/>
        </w:trPr>
        <w:tc>
          <w:tcPr>
            <w:tcW w:w="2042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8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630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3)</w:t>
            </w:r>
          </w:p>
        </w:tc>
        <w:tc>
          <w:tcPr>
            <w:tcW w:w="71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296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8)</w:t>
            </w:r>
          </w:p>
        </w:tc>
        <w:tc>
          <w:tcPr>
            <w:tcW w:w="198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ED064C">
        <w:trPr>
          <w:cantSplit/>
          <w:trHeight w:val="996"/>
          <w:tblHeader/>
        </w:trPr>
        <w:tc>
          <w:tcPr>
            <w:tcW w:w="2042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8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5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физических носителях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 электронной (цифровой) библиотеки</w:t>
            </w:r>
          </w:p>
        </w:tc>
        <w:tc>
          <w:tcPr>
            <w:tcW w:w="18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инсталлированных документов</w:t>
            </w:r>
          </w:p>
        </w:tc>
        <w:tc>
          <w:tcPr>
            <w:tcW w:w="185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сетевых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удаленных лицензионных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документов</w:t>
            </w:r>
          </w:p>
        </w:tc>
        <w:tc>
          <w:tcPr>
            <w:tcW w:w="71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полученных по системе МБА и 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ММБА, ЭДД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доступных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в виртуальных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читальных залах</w:t>
            </w:r>
          </w:p>
        </w:tc>
        <w:tc>
          <w:tcPr>
            <w:tcW w:w="1985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ED064C">
        <w:trPr>
          <w:trHeight w:val="242"/>
        </w:trPr>
        <w:tc>
          <w:tcPr>
            <w:tcW w:w="2042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8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054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85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1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0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643960" w:rsidTr="00ED064C">
        <w:trPr>
          <w:trHeight w:val="466"/>
        </w:trPr>
        <w:tc>
          <w:tcPr>
            <w:tcW w:w="2042" w:type="dxa"/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стационарном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 xml:space="preserve">режиме </w:t>
            </w:r>
          </w:p>
        </w:tc>
        <w:tc>
          <w:tcPr>
            <w:tcW w:w="78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643960" w:rsidRPr="00ED4EC9" w:rsidRDefault="00ED064C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184138</w:t>
            </w:r>
          </w:p>
        </w:tc>
        <w:tc>
          <w:tcPr>
            <w:tcW w:w="1054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184138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643960" w:rsidRPr="00ED4EC9" w:rsidRDefault="0018261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132</w:t>
            </w:r>
          </w:p>
        </w:tc>
        <w:tc>
          <w:tcPr>
            <w:tcW w:w="1853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2861</w:t>
            </w:r>
          </w:p>
        </w:tc>
      </w:tr>
      <w:tr w:rsidR="00643960" w:rsidTr="00ED064C">
        <w:trPr>
          <w:trHeight w:val="465"/>
        </w:trPr>
        <w:tc>
          <w:tcPr>
            <w:tcW w:w="2042" w:type="dxa"/>
          </w:tcPr>
          <w:p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в возрасте:</w:t>
            </w:r>
          </w:p>
        </w:tc>
        <w:tc>
          <w:tcPr>
            <w:tcW w:w="788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54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53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ED064C">
        <w:trPr>
          <w:trHeight w:val="465"/>
        </w:trPr>
        <w:tc>
          <w:tcPr>
            <w:tcW w:w="2042" w:type="dxa"/>
          </w:tcPr>
          <w:p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 14 лет включительно</w:t>
            </w:r>
          </w:p>
        </w:tc>
        <w:tc>
          <w:tcPr>
            <w:tcW w:w="78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72393</w:t>
            </w:r>
          </w:p>
        </w:tc>
        <w:tc>
          <w:tcPr>
            <w:tcW w:w="1054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72393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53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927</w:t>
            </w:r>
          </w:p>
        </w:tc>
      </w:tr>
      <w:tr w:rsidR="00643960" w:rsidTr="00ED064C">
        <w:trPr>
          <w:trHeight w:val="336"/>
        </w:trPr>
        <w:tc>
          <w:tcPr>
            <w:tcW w:w="2042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78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054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853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71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0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643960" w:rsidTr="00ED064C">
        <w:trPr>
          <w:trHeight w:val="466"/>
        </w:trPr>
        <w:tc>
          <w:tcPr>
            <w:tcW w:w="2042" w:type="dxa"/>
          </w:tcPr>
          <w:p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 – 17 лет включительно</w:t>
            </w:r>
          </w:p>
        </w:tc>
        <w:tc>
          <w:tcPr>
            <w:tcW w:w="78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5002</w:t>
            </w:r>
          </w:p>
        </w:tc>
        <w:tc>
          <w:tcPr>
            <w:tcW w:w="1054" w:type="dxa"/>
            <w:vAlign w:val="center"/>
          </w:tcPr>
          <w:p w:rsidR="00643960" w:rsidRPr="00ED4EC9" w:rsidRDefault="00EC3F96" w:rsidP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5002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53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ED064C">
        <w:trPr>
          <w:trHeight w:val="248"/>
        </w:trPr>
        <w:tc>
          <w:tcPr>
            <w:tcW w:w="2042" w:type="dxa"/>
          </w:tcPr>
          <w:p w:rsidR="00643960" w:rsidRDefault="005D1E54">
            <w:pPr>
              <w:spacing w:line="200" w:lineRule="exact"/>
              <w:ind w:left="11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35 лет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 w:type="textWrapping" w:clear="all"/>
              <w:t>включительно</w:t>
            </w:r>
          </w:p>
        </w:tc>
        <w:tc>
          <w:tcPr>
            <w:tcW w:w="78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1" w:type="dxa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7181</w:t>
            </w:r>
          </w:p>
        </w:tc>
        <w:tc>
          <w:tcPr>
            <w:tcW w:w="1054" w:type="dxa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7181</w:t>
            </w:r>
          </w:p>
        </w:tc>
        <w:tc>
          <w:tcPr>
            <w:tcW w:w="1559" w:type="dxa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53" w:type="dxa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5" w:type="dxa"/>
          </w:tcPr>
          <w:p w:rsidR="00643960" w:rsidRPr="00ED4EC9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 w:rsidTr="00ED064C">
        <w:trPr>
          <w:trHeight w:val="466"/>
        </w:trPr>
        <w:tc>
          <w:tcPr>
            <w:tcW w:w="2042" w:type="dxa"/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Во внестационарном режиме</w:t>
            </w:r>
          </w:p>
        </w:tc>
        <w:tc>
          <w:tcPr>
            <w:tcW w:w="78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14072</w:t>
            </w:r>
          </w:p>
        </w:tc>
        <w:tc>
          <w:tcPr>
            <w:tcW w:w="1054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14072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53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643960" w:rsidRPr="00ED4EC9" w:rsidRDefault="00ED4EC9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643960" w:rsidRPr="00ED4EC9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4E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</w:tr>
      <w:tr w:rsidR="00643960" w:rsidTr="00ED064C">
        <w:trPr>
          <w:trHeight w:val="344"/>
        </w:trPr>
        <w:tc>
          <w:tcPr>
            <w:tcW w:w="2042" w:type="dxa"/>
            <w:tcMar>
              <w:left w:w="28" w:type="dxa"/>
              <w:right w:w="28" w:type="dxa"/>
            </w:tcMar>
            <w:vAlign w:val="center"/>
          </w:tcPr>
          <w:p w:rsidR="00643960" w:rsidRDefault="005D1E54">
            <w:pPr>
              <w:spacing w:line="200" w:lineRule="exact"/>
              <w:ind w:left="24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В удаленном </w:t>
            </w:r>
          </w:p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режиме</w:t>
            </w:r>
          </w:p>
        </w:tc>
        <w:tc>
          <w:tcPr>
            <w:tcW w:w="78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851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054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643960" w:rsidRPr="00ED4EC9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853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643960" w:rsidRPr="00ED4EC9" w:rsidRDefault="00ED4E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4E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06" w:type="dxa"/>
            <w:vAlign w:val="center"/>
          </w:tcPr>
          <w:p w:rsidR="00643960" w:rsidRPr="00ED4EC9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4E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643960" w:rsidRPr="00ED4EC9" w:rsidRDefault="00B01D5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56</w:t>
            </w:r>
          </w:p>
        </w:tc>
      </w:tr>
      <w:tr w:rsidR="00643960" w:rsidTr="00ED064C">
        <w:trPr>
          <w:trHeight w:val="466"/>
        </w:trPr>
        <w:tc>
          <w:tcPr>
            <w:tcW w:w="2042" w:type="dxa"/>
          </w:tcPr>
          <w:p w:rsidR="00643960" w:rsidRDefault="005D1E54">
            <w:pPr>
              <w:spacing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Всего (сумма строк 16,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и 2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78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851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198210</w:t>
            </w:r>
          </w:p>
        </w:tc>
        <w:tc>
          <w:tcPr>
            <w:tcW w:w="1054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198210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643960" w:rsidRPr="00ED4EC9" w:rsidRDefault="0018261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132</w:t>
            </w:r>
          </w:p>
        </w:tc>
        <w:tc>
          <w:tcPr>
            <w:tcW w:w="1853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10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406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643960" w:rsidRPr="00ED4EC9" w:rsidRDefault="00ED4EC9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D4EC9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:rsidR="00643960" w:rsidRPr="00ED4EC9" w:rsidRDefault="00EC3F9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2917</w:t>
            </w:r>
          </w:p>
        </w:tc>
      </w:tr>
    </w:tbl>
    <w:p w:rsidR="00643960" w:rsidRDefault="00643960">
      <w:pPr>
        <w:rPr>
          <w:rFonts w:ascii="Times New Roman" w:eastAsia="Cambria" w:hAnsi="Times New Roman" w:cs="Times New Roman"/>
          <w:b/>
          <w:szCs w:val="24"/>
        </w:rPr>
      </w:pPr>
    </w:p>
    <w:tbl>
      <w:tblPr>
        <w:tblW w:w="12440" w:type="dxa"/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3260"/>
        <w:gridCol w:w="1134"/>
      </w:tblGrid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библиотечных мероприятий, всего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EC3F96" w:rsidP="00080ED6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970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 них, проведенных: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стационарном режиме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(24)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 w:rsidP="00EC3F96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</w:t>
            </w:r>
            <w:r w:rsidR="00EC3F96">
              <w:rPr>
                <w:rFonts w:ascii="Times New Roman" w:hAnsi="Times New Roman" w:cs="Times New Roman"/>
                <w:sz w:val="20"/>
                <w:lang w:eastAsia="en-US"/>
              </w:rPr>
              <w:t>970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 стационара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</w:t>
            </w:r>
            <w:r w:rsidR="00F4075A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удаленном режиме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(26)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</w:t>
            </w:r>
            <w:r w:rsidR="00F4075A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 возможностью участия инвалидов и лиц с ОВЗ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(27)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 w:rsidP="008B2E66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</w:t>
            </w:r>
            <w:r w:rsidR="008B2E66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культурно-досуговых (клубных) формирований библиотеки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 w:rsidP="00EC3F96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</w:t>
            </w:r>
            <w:r w:rsidR="00EC3F96">
              <w:rPr>
                <w:rFonts w:ascii="Times New Roman" w:hAnsi="Times New Roman" w:cs="Times New Roman"/>
                <w:sz w:val="20"/>
                <w:lang w:eastAsia="en-US"/>
              </w:rPr>
              <w:t>18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ед</w:t>
            </w:r>
          </w:p>
        </w:tc>
      </w:tr>
      <w:tr w:rsidR="00643960">
        <w:tc>
          <w:tcPr>
            <w:tcW w:w="7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Число участников культурно-досуговых (клубных) формирований библиотеки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(29)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 w:rsidP="00EC3F96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</w:t>
            </w:r>
            <w:r w:rsidR="00EC3F96">
              <w:rPr>
                <w:rFonts w:ascii="Times New Roman" w:hAnsi="Times New Roman" w:cs="Times New Roman"/>
                <w:sz w:val="20"/>
                <w:lang w:eastAsia="en-US"/>
              </w:rPr>
              <w:t>272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after="60" w:line="200" w:lineRule="exact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чел</w:t>
            </w:r>
          </w:p>
        </w:tc>
      </w:tr>
    </w:tbl>
    <w:p w:rsidR="00643960" w:rsidRDefault="00643960">
      <w:pPr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643960" w:rsidRDefault="005D1E5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trike/>
          <w:color w:val="FF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6. Поступление и использование финансовых средств, </w:t>
      </w:r>
      <w:r>
        <w:rPr>
          <w:rFonts w:ascii="Times New Roman" w:hAnsi="Times New Roman" w:cs="Times New Roman"/>
          <w:b/>
          <w:sz w:val="24"/>
          <w:szCs w:val="24"/>
        </w:rPr>
        <w:t>тысяча рублей (с одним десятичным знаком)</w:t>
      </w:r>
    </w:p>
    <w:p w:rsidR="00643960" w:rsidRDefault="00643960">
      <w:pPr>
        <w:jc w:val="right"/>
        <w:rPr>
          <w:rFonts w:ascii="Times New Roman" w:eastAsia="Cambria" w:hAnsi="Times New Roman" w:cs="Times New Roman"/>
          <w:strike/>
          <w:sz w:val="20"/>
          <w:lang w:eastAsia="en-US"/>
        </w:rPr>
      </w:pP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25"/>
        <w:gridCol w:w="627"/>
        <w:gridCol w:w="1177"/>
        <w:gridCol w:w="2459"/>
        <w:gridCol w:w="1270"/>
        <w:gridCol w:w="999"/>
        <w:gridCol w:w="1128"/>
        <w:gridCol w:w="708"/>
        <w:gridCol w:w="1275"/>
        <w:gridCol w:w="1275"/>
        <w:gridCol w:w="1272"/>
        <w:gridCol w:w="1429"/>
      </w:tblGrid>
      <w:tr w:rsidR="00643960">
        <w:trPr>
          <w:cantSplit/>
          <w:trHeight w:val="238"/>
        </w:trPr>
        <w:tc>
          <w:tcPr>
            <w:tcW w:w="676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  <w:t>стро-ки</w:t>
            </w:r>
          </w:p>
        </w:tc>
        <w:tc>
          <w:tcPr>
            <w:tcW w:w="11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Поступило за 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отчетный период, всего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(сумма</w:t>
            </w:r>
            <w:r>
              <w:rPr>
                <w:rFonts w:ascii="Times New Roman" w:hAnsi="Times New Roman" w:cs="Times New Roman"/>
                <w:bCs/>
                <w:sz w:val="20"/>
              </w:rPr>
              <w:br w:type="textWrapping" w:clear="all"/>
              <w:t>граф 3, 8, 9)</w:t>
            </w:r>
          </w:p>
        </w:tc>
        <w:tc>
          <w:tcPr>
            <w:tcW w:w="13619" w:type="dxa"/>
            <w:gridSpan w:val="11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2)</w:t>
            </w:r>
          </w:p>
        </w:tc>
      </w:tr>
      <w:tr w:rsidR="00643960">
        <w:trPr>
          <w:cantSplit/>
          <w:trHeight w:val="476"/>
        </w:trPr>
        <w:tc>
          <w:tcPr>
            <w:tcW w:w="676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532" w:type="dxa"/>
            <w:gridSpan w:val="5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бюджетные ассигнования учредителя</w:t>
            </w:r>
          </w:p>
        </w:tc>
        <w:tc>
          <w:tcPr>
            <w:tcW w:w="1128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финанси-рование из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  <w:t>бюджетов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 w:type="textWrapping" w:clear="all"/>
              <w:t>других уровней</w:t>
            </w:r>
          </w:p>
        </w:tc>
        <w:tc>
          <w:tcPr>
            <w:tcW w:w="5959" w:type="dxa"/>
            <w:gridSpan w:val="5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поступления от оказания услуг (выполнения работ) на платной основе и от иной приносящей доход деятельности</w:t>
            </w:r>
          </w:p>
        </w:tc>
      </w:tr>
      <w:tr w:rsidR="00643960">
        <w:trPr>
          <w:cantSplit/>
          <w:trHeight w:val="289"/>
        </w:trPr>
        <w:tc>
          <w:tcPr>
            <w:tcW w:w="676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2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905" w:type="dxa"/>
            <w:gridSpan w:val="4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(из графы 3)</w:t>
            </w:r>
          </w:p>
        </w:tc>
        <w:tc>
          <w:tcPr>
            <w:tcW w:w="1128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822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9)</w:t>
            </w:r>
          </w:p>
        </w:tc>
        <w:tc>
          <w:tcPr>
            <w:tcW w:w="142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 xml:space="preserve">12) поступления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сдачи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имущества 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аренду</w:t>
            </w:r>
          </w:p>
        </w:tc>
      </w:tr>
      <w:tr w:rsidR="00643960">
        <w:trPr>
          <w:cantSplit/>
          <w:trHeight w:val="2048"/>
        </w:trPr>
        <w:tc>
          <w:tcPr>
            <w:tcW w:w="676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27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 на финансовое обеспече-ние выполнения государст-венного (муници-пального) задания (средств бюджетной сметы) </w:t>
            </w:r>
          </w:p>
        </w:tc>
        <w:tc>
          <w:tcPr>
            <w:tcW w:w="24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субсидий, представляемых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в соответствии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с абзацем вторым пункта 1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статьи 78.1 Бюджетного кодекса Российской Федерации</w:t>
            </w:r>
          </w:p>
        </w:tc>
        <w:tc>
          <w:tcPr>
            <w:tcW w:w="127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осущест-вление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капитальных вложений</w:t>
            </w:r>
          </w:p>
        </w:tc>
        <w:tc>
          <w:tcPr>
            <w:tcW w:w="99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грантов в форме субсидий </w:t>
            </w:r>
          </w:p>
        </w:tc>
        <w:tc>
          <w:tcPr>
            <w:tcW w:w="112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3960" w:rsidRDefault="00643960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основных видов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уставной деятельности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благотвори-тельные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спонсорские вклады</w:t>
            </w:r>
          </w:p>
        </w:tc>
        <w:tc>
          <w:tcPr>
            <w:tcW w:w="1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поступления от иной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приносящей доход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деятельности</w:t>
            </w:r>
          </w:p>
        </w:tc>
        <w:tc>
          <w:tcPr>
            <w:tcW w:w="1429" w:type="dxa"/>
            <w:vMerge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3960">
        <w:trPr>
          <w:trHeight w:val="221"/>
        </w:trPr>
        <w:tc>
          <w:tcPr>
            <w:tcW w:w="67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12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627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77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45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270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2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708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272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429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13</w:t>
            </w:r>
          </w:p>
        </w:tc>
      </w:tr>
      <w:tr w:rsidR="00643960">
        <w:trPr>
          <w:trHeight w:val="238"/>
        </w:trPr>
        <w:tc>
          <w:tcPr>
            <w:tcW w:w="676" w:type="dxa"/>
            <w:vAlign w:val="center"/>
          </w:tcPr>
          <w:p w:rsidR="00643960" w:rsidRDefault="005D1E54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30</w:t>
            </w:r>
          </w:p>
        </w:tc>
        <w:tc>
          <w:tcPr>
            <w:tcW w:w="1125" w:type="dxa"/>
            <w:vAlign w:val="center"/>
          </w:tcPr>
          <w:p w:rsidR="00643960" w:rsidRDefault="0018261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19 922,1</w:t>
            </w:r>
          </w:p>
        </w:tc>
        <w:tc>
          <w:tcPr>
            <w:tcW w:w="627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77" w:type="dxa"/>
            <w:vAlign w:val="center"/>
          </w:tcPr>
          <w:p w:rsidR="00643960" w:rsidRDefault="0018261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18 857,6</w:t>
            </w:r>
          </w:p>
        </w:tc>
        <w:tc>
          <w:tcPr>
            <w:tcW w:w="2459" w:type="dxa"/>
            <w:vAlign w:val="center"/>
          </w:tcPr>
          <w:p w:rsidR="00643960" w:rsidRDefault="0018261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811,2</w:t>
            </w:r>
          </w:p>
        </w:tc>
        <w:tc>
          <w:tcPr>
            <w:tcW w:w="1270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9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:rsidR="00643960" w:rsidRDefault="0018261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175,4</w:t>
            </w:r>
          </w:p>
        </w:tc>
        <w:tc>
          <w:tcPr>
            <w:tcW w:w="708" w:type="dxa"/>
            <w:vAlign w:val="center"/>
          </w:tcPr>
          <w:p w:rsidR="00643960" w:rsidRDefault="0018261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77,9</w:t>
            </w:r>
          </w:p>
        </w:tc>
        <w:tc>
          <w:tcPr>
            <w:tcW w:w="127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:rsidR="00643960" w:rsidRDefault="0018261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77,9</w:t>
            </w:r>
          </w:p>
        </w:tc>
        <w:tc>
          <w:tcPr>
            <w:tcW w:w="1429" w:type="dxa"/>
            <w:vAlign w:val="center"/>
          </w:tcPr>
          <w:p w:rsidR="00643960" w:rsidRDefault="00643960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</w:tbl>
    <w:p w:rsidR="00643960" w:rsidRDefault="00643960">
      <w:pPr>
        <w:rPr>
          <w:rFonts w:ascii="Times New Roman" w:hAnsi="Times New Roman" w:cs="Times New Roman"/>
          <w:b/>
          <w:szCs w:val="24"/>
        </w:rPr>
      </w:pPr>
    </w:p>
    <w:p w:rsidR="00643960" w:rsidRDefault="00643960">
      <w:pPr>
        <w:tabs>
          <w:tab w:val="left" w:pos="956"/>
        </w:tabs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530"/>
        <w:gridCol w:w="1020"/>
        <w:gridCol w:w="1958"/>
        <w:gridCol w:w="1134"/>
        <w:gridCol w:w="1844"/>
        <w:gridCol w:w="850"/>
        <w:gridCol w:w="2127"/>
        <w:gridCol w:w="709"/>
        <w:gridCol w:w="1277"/>
        <w:gridCol w:w="1877"/>
      </w:tblGrid>
      <w:tr w:rsidR="00643960">
        <w:trPr>
          <w:cantSplit/>
        </w:trPr>
        <w:tc>
          <w:tcPr>
            <w:tcW w:w="989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строки</w:t>
            </w:r>
          </w:p>
        </w:tc>
        <w:tc>
          <w:tcPr>
            <w:tcW w:w="1530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Израсходовано за отчетный период,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всего</w:t>
            </w:r>
          </w:p>
        </w:tc>
        <w:tc>
          <w:tcPr>
            <w:tcW w:w="12796" w:type="dxa"/>
            <w:gridSpan w:val="9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14)</w:t>
            </w:r>
          </w:p>
        </w:tc>
      </w:tr>
      <w:tr w:rsidR="00643960" w:rsidTr="00182610">
        <w:trPr>
          <w:cantSplit/>
        </w:trPr>
        <w:tc>
          <w:tcPr>
            <w:tcW w:w="989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6" w:type="dxa"/>
            <w:gridSpan w:val="4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оплату труда</w:t>
            </w:r>
          </w:p>
        </w:tc>
        <w:tc>
          <w:tcPr>
            <w:tcW w:w="2977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капитальный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ремонт и реконструкцию </w:t>
            </w:r>
          </w:p>
        </w:tc>
        <w:tc>
          <w:tcPr>
            <w:tcW w:w="3863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приобретение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(замену) оборудования</w:t>
            </w:r>
          </w:p>
        </w:tc>
      </w:tr>
      <w:tr w:rsidR="00643960" w:rsidTr="00182610">
        <w:trPr>
          <w:cantSplit/>
          <w:trHeight w:val="262"/>
        </w:trPr>
        <w:tc>
          <w:tcPr>
            <w:tcW w:w="989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958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 xml:space="preserve">15) </w:t>
            </w:r>
          </w:p>
        </w:tc>
        <w:tc>
          <w:tcPr>
            <w:tcW w:w="1134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оплату труда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основного персонала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15)</w:t>
            </w:r>
          </w:p>
        </w:tc>
        <w:tc>
          <w:tcPr>
            <w:tcW w:w="1844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работ) на платной основе 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17)</w:t>
            </w:r>
          </w:p>
        </w:tc>
        <w:tc>
          <w:tcPr>
            <w:tcW w:w="850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7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и от иной приносящей доход деятельности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19)</w:t>
            </w:r>
          </w:p>
        </w:tc>
        <w:tc>
          <w:tcPr>
            <w:tcW w:w="709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154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21)</w:t>
            </w:r>
          </w:p>
        </w:tc>
      </w:tr>
      <w:tr w:rsidR="00643960" w:rsidTr="00182610">
        <w:trPr>
          <w:cantSplit/>
          <w:trHeight w:val="1773"/>
        </w:trPr>
        <w:tc>
          <w:tcPr>
            <w:tcW w:w="989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8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для улучшения условий доступности для инвалидов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и лиц с ОВЗ</w:t>
            </w:r>
          </w:p>
        </w:tc>
        <w:tc>
          <w:tcPr>
            <w:tcW w:w="18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счет средств, полученных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от оказания услуг (выполнения работ) на платной основе и от иной приносящей доход деятельности </w:t>
            </w:r>
          </w:p>
        </w:tc>
      </w:tr>
      <w:tr w:rsidR="00643960" w:rsidTr="00182610">
        <w:tc>
          <w:tcPr>
            <w:tcW w:w="98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3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2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95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84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12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643960" w:rsidTr="00182610">
        <w:tc>
          <w:tcPr>
            <w:tcW w:w="989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30" w:type="dxa"/>
          </w:tcPr>
          <w:p w:rsidR="00643960" w:rsidRDefault="0018261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19 922,1</w:t>
            </w:r>
          </w:p>
        </w:tc>
        <w:tc>
          <w:tcPr>
            <w:tcW w:w="1020" w:type="dxa"/>
          </w:tcPr>
          <w:p w:rsidR="00643960" w:rsidRDefault="0018261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18 162,3</w:t>
            </w:r>
          </w:p>
        </w:tc>
        <w:tc>
          <w:tcPr>
            <w:tcW w:w="1958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43960" w:rsidRDefault="0018261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17171,8</w:t>
            </w:r>
          </w:p>
        </w:tc>
        <w:tc>
          <w:tcPr>
            <w:tcW w:w="1844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43960" w:rsidRDefault="0018261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127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:rsidR="00643960" w:rsidRDefault="00643960">
      <w:pPr>
        <w:rPr>
          <w:rFonts w:ascii="Times New Roman" w:hAnsi="Times New Roman" w:cs="Times New Roman"/>
          <w:b/>
          <w:sz w:val="20"/>
          <w:szCs w:val="24"/>
        </w:rPr>
      </w:pPr>
    </w:p>
    <w:p w:rsidR="00643960" w:rsidRDefault="005D1E54">
      <w:pPr>
        <w:jc w:val="right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br w:type="page" w:clear="all"/>
      </w:r>
      <w:r>
        <w:rPr>
          <w:rFonts w:ascii="Times New Roman" w:hAnsi="Times New Roman" w:cs="Times New Roman"/>
          <w:bCs/>
          <w:sz w:val="20"/>
          <w:szCs w:val="24"/>
        </w:rPr>
        <w:lastRenderedPageBreak/>
        <w:t xml:space="preserve"> </w:t>
      </w: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83"/>
        <w:gridCol w:w="2127"/>
        <w:gridCol w:w="2978"/>
        <w:gridCol w:w="1134"/>
        <w:gridCol w:w="3119"/>
        <w:gridCol w:w="851"/>
        <w:gridCol w:w="3011"/>
      </w:tblGrid>
      <w:tr w:rsidR="00643960">
        <w:trPr>
          <w:cantSplit/>
        </w:trPr>
        <w:tc>
          <w:tcPr>
            <w:tcW w:w="1011" w:type="dxa"/>
            <w:vMerge w:val="restart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строки</w:t>
            </w:r>
          </w:p>
        </w:tc>
        <w:tc>
          <w:tcPr>
            <w:tcW w:w="14298" w:type="dxa"/>
            <w:gridSpan w:val="7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(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14)</w:t>
            </w:r>
          </w:p>
        </w:tc>
      </w:tr>
      <w:tr w:rsidR="00643960">
        <w:trPr>
          <w:cantSplit/>
        </w:trPr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5" w:type="dxa"/>
            <w:gridSpan w:val="3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комплектование фонда</w:t>
            </w:r>
          </w:p>
        </w:tc>
        <w:tc>
          <w:tcPr>
            <w:tcW w:w="4252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организацию и проведение мероприятий</w:t>
            </w:r>
          </w:p>
        </w:tc>
        <w:tc>
          <w:tcPr>
            <w:tcW w:w="3861" w:type="dxa"/>
            <w:gridSpan w:val="2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информатизацию библиотечной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деятельности, в том числе создание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электронных каталогов и оцифровку библиотечного фонда</w:t>
            </w:r>
          </w:p>
        </w:tc>
      </w:tr>
      <w:tr w:rsidR="00643960">
        <w:trPr>
          <w:cantSplit/>
        </w:trPr>
        <w:tc>
          <w:tcPr>
            <w:tcW w:w="300" w:type="dxa"/>
            <w:vMerge/>
            <w:vAlign w:val="center"/>
          </w:tcPr>
          <w:p w:rsidR="00643960" w:rsidRDefault="006439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2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на подписку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на доступ к удаленным сетевым ресурсам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полученных от оказания услуг 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11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11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за счет средств, полученных от оказания услуг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27)</w:t>
            </w:r>
          </w:p>
        </w:tc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010" w:type="dxa"/>
            <w:tcMar>
              <w:left w:w="28" w:type="dxa"/>
              <w:right w:w="28" w:type="dxa"/>
            </w:tcMar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 них за счет средств, полученных от оказания услуг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(выполнения работ) на платной основе и от иной приносящей доход деятельности (из </w:t>
            </w:r>
            <w:r>
              <w:rPr>
                <w:rFonts w:ascii="Times New Roman" w:eastAsia="Cambria" w:hAnsi="Times New Roman" w:cs="Times New Roman"/>
                <w:sz w:val="20"/>
                <w:lang w:eastAsia="en-US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29)</w:t>
            </w:r>
          </w:p>
        </w:tc>
      </w:tr>
      <w:tr w:rsidR="00643960">
        <w:tc>
          <w:tcPr>
            <w:tcW w:w="101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2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2126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977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34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18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010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643960">
        <w:tc>
          <w:tcPr>
            <w:tcW w:w="1011" w:type="dxa"/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1082" w:type="dxa"/>
          </w:tcPr>
          <w:p w:rsidR="00643960" w:rsidRDefault="0018261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330,1</w:t>
            </w:r>
          </w:p>
        </w:tc>
        <w:tc>
          <w:tcPr>
            <w:tcW w:w="2126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643960" w:rsidRDefault="0018261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2,0</w:t>
            </w:r>
          </w:p>
        </w:tc>
        <w:tc>
          <w:tcPr>
            <w:tcW w:w="1134" w:type="dxa"/>
          </w:tcPr>
          <w:p w:rsidR="00643960" w:rsidRDefault="0018261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3118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0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643960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4075A" w:rsidRDefault="00F4075A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4075A" w:rsidRDefault="00F4075A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4075A" w:rsidRDefault="00F4075A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4075A" w:rsidRPr="00F4075A" w:rsidRDefault="00F4075A" w:rsidP="00F4075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Аргунова С. П.</w:t>
            </w: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43960">
        <w:trPr>
          <w:cantSplit/>
          <w:tblHeader/>
        </w:trPr>
        <w:tc>
          <w:tcPr>
            <w:tcW w:w="4111" w:type="dxa"/>
            <w:gridSpan w:val="2"/>
          </w:tcPr>
          <w:p w:rsidR="00643960" w:rsidRDefault="0064396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  <w:p w:rsidR="00643960" w:rsidRDefault="00643960">
            <w:pPr>
              <w:spacing w:line="200" w:lineRule="exact"/>
              <w:ind w:left="21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(Ф.И.О.)</w:t>
            </w:r>
          </w:p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</w:tr>
      <w:tr w:rsidR="00643960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 w:rsidP="00F4075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F4075A" w:rsidRPr="00F4075A">
              <w:rPr>
                <w:rFonts w:ascii="Times New Roman" w:hAnsi="Times New Roman" w:cs="Times New Roman"/>
                <w:sz w:val="20"/>
                <w:szCs w:val="24"/>
              </w:rPr>
              <w:t>8(48133)4-20-83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Pr="00F4075A" w:rsidRDefault="005D1E54" w:rsidP="00F4075A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</w:t>
            </w:r>
            <w:r w:rsidRPr="00F407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F407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: </w:t>
            </w:r>
            <w:r w:rsidR="00F4075A" w:rsidRPr="00F4075A"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  <w:t>schumjhibibl@mail.ru</w:t>
            </w:r>
            <w:r w:rsidR="00F4075A" w:rsidRPr="00F407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Pr="00F4075A" w:rsidRDefault="00643960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 w:rsidP="00F4075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F4075A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» </w:t>
            </w:r>
            <w:r w:rsidR="00F4075A">
              <w:rPr>
                <w:rFonts w:ascii="Times New Roman" w:hAnsi="Times New Roman" w:cs="Times New Roman"/>
                <w:sz w:val="20"/>
                <w:szCs w:val="24"/>
              </w:rPr>
              <w:t xml:space="preserve">января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F4075A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год</w:t>
            </w:r>
          </w:p>
        </w:tc>
      </w:tr>
      <w:tr w:rsidR="00643960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(номер контактного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643960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(дата составления</w:t>
            </w:r>
          </w:p>
          <w:p w:rsidR="00643960" w:rsidRDefault="005D1E54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документа)</w:t>
            </w:r>
          </w:p>
        </w:tc>
      </w:tr>
    </w:tbl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960" w:rsidRDefault="00643960" w:rsidP="00F4075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643960">
      <w:headerReference w:type="even" r:id="rId7"/>
      <w:headerReference w:type="default" r:id="rId8"/>
      <w:headerReference w:type="first" r:id="rId9"/>
      <w:pgSz w:w="16840" w:h="11907" w:orient="landscape"/>
      <w:pgMar w:top="567" w:right="851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748" w:rsidRDefault="00941748">
      <w:pPr>
        <w:spacing w:line="240" w:lineRule="auto"/>
      </w:pPr>
      <w:r>
        <w:separator/>
      </w:r>
    </w:p>
  </w:endnote>
  <w:endnote w:type="continuationSeparator" w:id="0">
    <w:p w:rsidR="00941748" w:rsidRDefault="0094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748" w:rsidRDefault="00941748">
      <w:pPr>
        <w:spacing w:line="240" w:lineRule="auto"/>
      </w:pPr>
      <w:r>
        <w:separator/>
      </w:r>
    </w:p>
  </w:footnote>
  <w:footnote w:type="continuationSeparator" w:id="0">
    <w:p w:rsidR="00941748" w:rsidRDefault="00941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B2" w:rsidRDefault="00A03BB2">
    <w:pPr>
      <w:pStyle w:val="aa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03BB2" w:rsidRDefault="00A03BB2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B2" w:rsidRDefault="00A03BB2">
    <w:pPr>
      <w:pStyle w:val="aa"/>
      <w:jc w:val="center"/>
      <w:rPr>
        <w:sz w:val="18"/>
        <w:szCs w:val="18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EC3F96">
      <w:rPr>
        <w:rFonts w:ascii="Times New Roman" w:hAnsi="Times New Roman" w:cs="Times New Roman"/>
        <w:noProof/>
      </w:rPr>
      <w:t>7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B2" w:rsidRDefault="00A03BB2">
    <w:pPr>
      <w:spacing w:line="240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8746490</wp:posOffset>
              </wp:positionH>
              <wp:positionV relativeFrom="paragraph">
                <wp:posOffset>-304799</wp:posOffset>
              </wp:positionV>
              <wp:extent cx="1076325" cy="4953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763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:rsidR="00A03BB2" w:rsidRDefault="00A03BB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49" o:spid="_x0000_s1027" style="position:absolute;margin-left:688.7pt;margin-top:-24pt;width:84.75pt;height:3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" strokecolor="white">
              <v:textbox>
                <w:txbxContent>
                  <w:p w:rsidR="00643960" w:rsidRDefault="00643960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5F0"/>
    <w:multiLevelType w:val="hybridMultilevel"/>
    <w:tmpl w:val="90E663CC"/>
    <w:lvl w:ilvl="0" w:tplc="2772A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4B6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0BA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09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8B3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07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81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0A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037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8F6938"/>
    <w:multiLevelType w:val="hybridMultilevel"/>
    <w:tmpl w:val="9D44E57E"/>
    <w:lvl w:ilvl="0" w:tplc="BE181E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C9A0B9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3BED4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D0D4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626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34C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A2A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B8E59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926F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F027440"/>
    <w:multiLevelType w:val="hybridMultilevel"/>
    <w:tmpl w:val="2E48DCBA"/>
    <w:lvl w:ilvl="0" w:tplc="710440D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8F4E2B7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 w:tplc="62C24CD6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FB20BCD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F640960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 w:tplc="0694A9C4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60309DF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73FAE29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 w:tplc="13A60F96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 w15:restartNumberingAfterBreak="0">
    <w:nsid w:val="72241C81"/>
    <w:multiLevelType w:val="hybridMultilevel"/>
    <w:tmpl w:val="6630A638"/>
    <w:lvl w:ilvl="0" w:tplc="589012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308257C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5F1067D6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A56C16E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1FF2FF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1DCC6318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EC2E1F6E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3F44755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B77E0C90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7B65218D"/>
    <w:multiLevelType w:val="hybridMultilevel"/>
    <w:tmpl w:val="8DD0FC04"/>
    <w:lvl w:ilvl="0" w:tplc="B78CFBC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68283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92F6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97A2E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A6831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F3EEF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4940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98A0D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EE4E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60"/>
    <w:rsid w:val="00080ED6"/>
    <w:rsid w:val="00090A7A"/>
    <w:rsid w:val="00091F9E"/>
    <w:rsid w:val="000B5663"/>
    <w:rsid w:val="000C1A0E"/>
    <w:rsid w:val="000D314D"/>
    <w:rsid w:val="000D73A1"/>
    <w:rsid w:val="00154D36"/>
    <w:rsid w:val="00175CDC"/>
    <w:rsid w:val="00182610"/>
    <w:rsid w:val="001B41E7"/>
    <w:rsid w:val="00290840"/>
    <w:rsid w:val="002A4A6C"/>
    <w:rsid w:val="00342156"/>
    <w:rsid w:val="0038685B"/>
    <w:rsid w:val="00403432"/>
    <w:rsid w:val="00416EF4"/>
    <w:rsid w:val="004524A9"/>
    <w:rsid w:val="004D1A49"/>
    <w:rsid w:val="004E13CB"/>
    <w:rsid w:val="004E1817"/>
    <w:rsid w:val="004F06DF"/>
    <w:rsid w:val="005126DC"/>
    <w:rsid w:val="00537AE3"/>
    <w:rsid w:val="00541405"/>
    <w:rsid w:val="005D1E54"/>
    <w:rsid w:val="00643960"/>
    <w:rsid w:val="00662A55"/>
    <w:rsid w:val="006B1CB9"/>
    <w:rsid w:val="00700009"/>
    <w:rsid w:val="00712F3B"/>
    <w:rsid w:val="0077094C"/>
    <w:rsid w:val="00827F34"/>
    <w:rsid w:val="00831C42"/>
    <w:rsid w:val="0083306B"/>
    <w:rsid w:val="00882AB7"/>
    <w:rsid w:val="008B2E66"/>
    <w:rsid w:val="0091210C"/>
    <w:rsid w:val="00933B85"/>
    <w:rsid w:val="00941748"/>
    <w:rsid w:val="00972651"/>
    <w:rsid w:val="009F2E68"/>
    <w:rsid w:val="00A03BB2"/>
    <w:rsid w:val="00A13772"/>
    <w:rsid w:val="00A728E0"/>
    <w:rsid w:val="00A80B77"/>
    <w:rsid w:val="00AE3595"/>
    <w:rsid w:val="00B01D59"/>
    <w:rsid w:val="00CA7082"/>
    <w:rsid w:val="00D30CCA"/>
    <w:rsid w:val="00D5481B"/>
    <w:rsid w:val="00D73317"/>
    <w:rsid w:val="00D82232"/>
    <w:rsid w:val="00E470B2"/>
    <w:rsid w:val="00E5053F"/>
    <w:rsid w:val="00E74C2A"/>
    <w:rsid w:val="00E8763B"/>
    <w:rsid w:val="00EC3F96"/>
    <w:rsid w:val="00ED064C"/>
    <w:rsid w:val="00ED4EC9"/>
    <w:rsid w:val="00F07338"/>
    <w:rsid w:val="00F4075A"/>
    <w:rsid w:val="00F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F7A3"/>
  <w15:docId w15:val="{07C0F926-E6B5-489F-92C4-8D757FF8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bCs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 w:after="120"/>
      <w:jc w:val="center"/>
      <w:outlineLvl w:val="3"/>
    </w:pPr>
    <w:rPr>
      <w:b/>
      <w:bCs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spacing w:before="240" w:after="240"/>
      <w:ind w:firstLine="567"/>
      <w:jc w:val="center"/>
      <w:outlineLvl w:val="4"/>
    </w:pPr>
    <w:rPr>
      <w:b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ac">
    <w:name w:val="footer"/>
    <w:basedOn w:val="a"/>
    <w:link w:val="ad"/>
    <w:uiPriority w:val="99"/>
    <w:semiHidden/>
    <w:pPr>
      <w:tabs>
        <w:tab w:val="center" w:pos="4153"/>
        <w:tab w:val="right" w:pos="8306"/>
      </w:tabs>
    </w:pPr>
    <w:rPr>
      <w:lang w:val="en-US" w:eastAsia="en-US"/>
    </w:r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table" w:styleId="af">
    <w:name w:val="Table Grid"/>
    <w:basedOn w:val="a1"/>
    <w:uiPriority w:val="59"/>
    <w:rPr>
      <w:rFonts w:ascii="Calibri" w:hAnsi="Calibri"/>
    </w:rPr>
    <w:tblPr/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Знак1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Head11">
    <w:name w:val="Заголовок 1;Head 1;????????? 1"/>
    <w:basedOn w:val="a"/>
    <w:next w:val="a"/>
    <w:link w:val="1Head110"/>
    <w:qFormat/>
    <w:pPr>
      <w:keepNext/>
      <w:spacing w:before="60"/>
      <w:jc w:val="center"/>
      <w:outlineLvl w:val="0"/>
    </w:pPr>
    <w:rPr>
      <w:b/>
      <w:sz w:val="20"/>
      <w:lang w:val="en-US" w:eastAsia="en-US"/>
    </w:rPr>
  </w:style>
  <w:style w:type="paragraph" w:customStyle="1" w:styleId="-1">
    <w:name w:val="абзац-1"/>
    <w:basedOn w:val="a"/>
    <w:uiPriority w:val="99"/>
    <w:pPr>
      <w:spacing w:line="360" w:lineRule="auto"/>
      <w:ind w:firstLine="709"/>
    </w:pPr>
    <w:rPr>
      <w:sz w:val="24"/>
    </w:rPr>
  </w:style>
  <w:style w:type="character" w:styleId="af9">
    <w:name w:val="page number"/>
    <w:basedOn w:val="a0"/>
    <w:semiHidden/>
  </w:style>
  <w:style w:type="paragraph" w:styleId="afa">
    <w:name w:val="Body Text"/>
    <w:basedOn w:val="a"/>
    <w:link w:val="afb"/>
    <w:uiPriority w:val="99"/>
    <w:pPr>
      <w:widowControl w:val="0"/>
      <w:spacing w:after="120"/>
    </w:pPr>
    <w:rPr>
      <w:sz w:val="20"/>
      <w:lang w:val="en-US" w:eastAsia="en-US"/>
    </w:rPr>
  </w:style>
  <w:style w:type="paragraph" w:styleId="afc">
    <w:name w:val="Plain Text"/>
    <w:basedOn w:val="a"/>
    <w:link w:val="afd"/>
    <w:uiPriority w:val="99"/>
    <w:rPr>
      <w:rFonts w:ascii="Courier New" w:hAnsi="Courier New"/>
      <w:sz w:val="20"/>
      <w:lang w:val="en-US" w:eastAsia="en-US"/>
    </w:rPr>
  </w:style>
  <w:style w:type="paragraph" w:customStyle="1" w:styleId="13">
    <w:name w:val="Обычный1"/>
    <w:uiPriority w:val="99"/>
    <w:rPr>
      <w:rFonts w:ascii="Arial" w:hAnsi="Arial"/>
      <w:lang w:eastAsia="ru-RU"/>
    </w:rPr>
  </w:style>
  <w:style w:type="paragraph" w:styleId="afe">
    <w:name w:val="Body Text Indent"/>
    <w:basedOn w:val="a"/>
    <w:link w:val="aff"/>
    <w:uiPriority w:val="99"/>
    <w:semiHidden/>
    <w:pPr>
      <w:spacing w:before="60" w:line="180" w:lineRule="exact"/>
      <w:ind w:left="284"/>
    </w:pPr>
    <w:rPr>
      <w:sz w:val="20"/>
    </w:rPr>
  </w:style>
  <w:style w:type="paragraph" w:styleId="32">
    <w:name w:val="Body Text 3"/>
    <w:basedOn w:val="a"/>
    <w:link w:val="33"/>
    <w:uiPriority w:val="99"/>
    <w:semiHidden/>
    <w:rPr>
      <w:b/>
      <w:lang w:val="en-US" w:eastAsia="en-US"/>
    </w:rPr>
  </w:style>
  <w:style w:type="paragraph" w:styleId="24">
    <w:name w:val="Body Text 2"/>
    <w:basedOn w:val="a"/>
    <w:link w:val="25"/>
    <w:uiPriority w:val="99"/>
    <w:semiHidden/>
    <w:pPr>
      <w:spacing w:after="120" w:line="480" w:lineRule="auto"/>
    </w:pPr>
    <w:rPr>
      <w:lang w:val="en-US" w:eastAsia="en-US"/>
    </w:rPr>
  </w:style>
  <w:style w:type="paragraph" w:customStyle="1" w:styleId="FR1">
    <w:name w:val="FR1"/>
    <w:uiPriority w:val="99"/>
    <w:pPr>
      <w:jc w:val="both"/>
    </w:pPr>
    <w:rPr>
      <w:rFonts w:ascii="Courier New" w:hAnsi="Courier New" w:cs="Courier New"/>
      <w:sz w:val="72"/>
      <w:szCs w:val="72"/>
      <w:lang w:eastAsia="ru-RU"/>
    </w:rPr>
  </w:style>
  <w:style w:type="character" w:customStyle="1" w:styleId="ab">
    <w:name w:val="Верхний колонтитул Знак"/>
    <w:link w:val="aa"/>
    <w:uiPriority w:val="99"/>
    <w:rPr>
      <w:sz w:val="24"/>
    </w:rPr>
  </w:style>
  <w:style w:type="numbering" w:customStyle="1" w:styleId="14">
    <w:name w:val="Нет списка1"/>
    <w:next w:val="a2"/>
    <w:uiPriority w:val="99"/>
    <w:semiHidden/>
    <w:unhideWhenUsed/>
  </w:style>
  <w:style w:type="character" w:customStyle="1" w:styleId="1Head110">
    <w:name w:val="Заголовок 1 Знак;Head 1 Знак;????????? 1 Знак"/>
    <w:link w:val="1Head11"/>
    <w:rPr>
      <w:b/>
    </w:rPr>
  </w:style>
  <w:style w:type="character" w:customStyle="1" w:styleId="30">
    <w:name w:val="Заголовок 3 Знак"/>
    <w:link w:val="3"/>
    <w:uiPriority w:val="9"/>
    <w:rPr>
      <w:b/>
      <w:bCs/>
      <w:sz w:val="22"/>
    </w:rPr>
  </w:style>
  <w:style w:type="character" w:customStyle="1" w:styleId="40">
    <w:name w:val="Заголовок 4 Знак"/>
    <w:link w:val="4"/>
    <w:uiPriority w:val="9"/>
    <w:rPr>
      <w:b/>
      <w:bCs/>
      <w:sz w:val="24"/>
      <w:szCs w:val="24"/>
    </w:rPr>
  </w:style>
  <w:style w:type="character" w:customStyle="1" w:styleId="singlespacefootnotetext11111">
    <w:name w:val="Текст сноски Знак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link w:val="singlespacefootnotetext111110"/>
    <w:uiPriority w:val="99"/>
    <w:rPr>
      <w:lang w:val="en-US"/>
    </w:rPr>
  </w:style>
  <w:style w:type="paragraph" w:customStyle="1" w:styleId="singlespacefootnotetext111110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footnotetext11111"/>
    <w:uiPriority w:val="99"/>
    <w:unhideWhenUsed/>
    <w:rPr>
      <w:sz w:val="20"/>
      <w:lang w:val="en-US" w:eastAsia="en-US"/>
    </w:rPr>
  </w:style>
  <w:style w:type="character" w:customStyle="1" w:styleId="1singlespace1footnotetext11111111111">
    <w:name w:val="Текст сноски Знак1;single space Знак1;footnote text Знак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uiPriority w:val="99"/>
    <w:semiHidden/>
  </w:style>
  <w:style w:type="character" w:customStyle="1" w:styleId="15">
    <w:name w:val="Верх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uiPriority w:val="99"/>
    <w:semiHidden/>
    <w:rPr>
      <w:sz w:val="24"/>
    </w:rPr>
  </w:style>
  <w:style w:type="character" w:customStyle="1" w:styleId="16">
    <w:name w:val="Нижний колонтитул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b">
    <w:name w:val="Основной текст Знак"/>
    <w:link w:val="afa"/>
    <w:uiPriority w:val="99"/>
    <w:rPr>
      <w:rFonts w:ascii="Arial" w:hAnsi="Arial"/>
    </w:rPr>
  </w:style>
  <w:style w:type="character" w:customStyle="1" w:styleId="17">
    <w:name w:val="Основной текст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aff">
    <w:name w:val="Основной текст с отступом Знак"/>
    <w:link w:val="afe"/>
    <w:uiPriority w:val="99"/>
    <w:semiHidden/>
  </w:style>
  <w:style w:type="character" w:customStyle="1" w:styleId="18">
    <w:name w:val="Основной текст с отступом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rPr>
      <w:sz w:val="24"/>
    </w:rPr>
  </w:style>
  <w:style w:type="character" w:customStyle="1" w:styleId="211">
    <w:name w:val="Основной текст 2 Знак1"/>
    <w:uiPriority w:val="99"/>
    <w:semiHidden/>
    <w:rPr>
      <w:rFonts w:ascii="Times New Roman" w:hAnsi="Times New Roman"/>
      <w:sz w:val="24"/>
      <w:szCs w:val="24"/>
    </w:rPr>
  </w:style>
  <w:style w:type="character" w:customStyle="1" w:styleId="33">
    <w:name w:val="Основной текст 3 Знак"/>
    <w:link w:val="32"/>
    <w:uiPriority w:val="99"/>
    <w:semiHidden/>
    <w:rPr>
      <w:b/>
      <w:sz w:val="22"/>
    </w:rPr>
  </w:style>
  <w:style w:type="character" w:customStyle="1" w:styleId="311">
    <w:name w:val="Основной текст 3 Знак1"/>
    <w:uiPriority w:val="99"/>
    <w:semiHidden/>
    <w:rPr>
      <w:rFonts w:ascii="Times New Roman" w:hAnsi="Times New Roman"/>
      <w:sz w:val="16"/>
      <w:szCs w:val="16"/>
    </w:rPr>
  </w:style>
  <w:style w:type="character" w:customStyle="1" w:styleId="afd">
    <w:name w:val="Текст Знак"/>
    <w:link w:val="afc"/>
    <w:uiPriority w:val="99"/>
    <w:rPr>
      <w:rFonts w:ascii="Courier New" w:hAnsi="Courier New"/>
    </w:rPr>
  </w:style>
  <w:style w:type="character" w:customStyle="1" w:styleId="19">
    <w:name w:val="Текст Знак1"/>
    <w:uiPriority w:val="99"/>
    <w:semiHidden/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f5">
    <w:name w:val="Текст концевой сноски Знак"/>
    <w:basedOn w:val="a0"/>
    <w:link w:val="af4"/>
    <w:uiPriority w:val="99"/>
    <w:semiHidden/>
  </w:style>
  <w:style w:type="character" w:customStyle="1" w:styleId="1a">
    <w:name w:val="Гиперссылка1"/>
    <w:uiPriority w:val="99"/>
    <w:semiHidden/>
    <w:unhideWhenUsed/>
    <w:rPr>
      <w:color w:val="0000FF"/>
      <w:u w:val="single"/>
    </w:rPr>
  </w:style>
  <w:style w:type="character" w:customStyle="1" w:styleId="1b">
    <w:name w:val="Просмотренная гиперссылка1"/>
    <w:uiPriority w:val="99"/>
    <w:semiHidden/>
    <w:unhideWhenUsed/>
    <w:rPr>
      <w:color w:val="800080"/>
      <w:u w:val="single"/>
    </w:rPr>
  </w:style>
  <w:style w:type="character" w:customStyle="1" w:styleId="11Head1111">
    <w:name w:val="Заголовок 1 Знак1;Head 1 Знак1;????????? 1 Знак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f2">
    <w:name w:val="annotation text"/>
    <w:basedOn w:val="a"/>
    <w:link w:val="aff3"/>
    <w:uiPriority w:val="99"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  <w:lang w:val="en-US" w:eastAsia="en-US"/>
    </w:rPr>
  </w:style>
  <w:style w:type="character" w:customStyle="1" w:styleId="aff5">
    <w:name w:val="Тема примечания Знак"/>
    <w:link w:val="aff4"/>
    <w:uiPriority w:val="99"/>
    <w:semiHidden/>
    <w:rPr>
      <w:b/>
      <w:bCs/>
    </w:r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table" w:customStyle="1" w:styleId="1c">
    <w:name w:val="Сетка таблицы1"/>
    <w:basedOn w:val="a1"/>
    <w:next w:val="af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styleId="aff7">
    <w:name w:val="FollowedHyperlink"/>
    <w:uiPriority w:val="99"/>
    <w:semiHidden/>
    <w:unhideWhenUsed/>
    <w:rPr>
      <w:color w:val="800080"/>
      <w:u w:val="single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uiPriority w:val="99"/>
    <w:semiHidden/>
    <w:rPr>
      <w:sz w:val="24"/>
    </w:rPr>
  </w:style>
  <w:style w:type="paragraph" w:styleId="34">
    <w:name w:val="Body Text Indent 3"/>
    <w:basedOn w:val="a"/>
    <w:link w:val="35"/>
    <w:uiPriority w:val="99"/>
    <w:semiHidden/>
    <w:unhideWhenUsed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character" w:customStyle="1" w:styleId="50">
    <w:name w:val="Заголовок 5 Знак"/>
    <w:link w:val="5"/>
    <w:uiPriority w:val="9"/>
    <w:semiHidden/>
    <w:rPr>
      <w:b/>
      <w:sz w:val="24"/>
      <w:szCs w:val="24"/>
    </w:rPr>
  </w:style>
  <w:style w:type="character" w:customStyle="1" w:styleId="20">
    <w:name w:val="Заголовок 2 Знак"/>
    <w:link w:val="2"/>
    <w:rPr>
      <w:sz w:val="28"/>
    </w:rPr>
  </w:style>
  <w:style w:type="paragraph" w:styleId="aff8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Cs w:val="24"/>
    </w:rPr>
  </w:style>
  <w:style w:type="paragraph" w:styleId="aff9">
    <w:name w:val="Revision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Заголовок Знак"/>
    <w:link w:val="1d"/>
    <w:rPr>
      <w:rFonts w:ascii="Calibri" w:eastAsia="Calibri" w:hAnsi="Calibri"/>
      <w:b/>
      <w:sz w:val="28"/>
      <w:szCs w:val="28"/>
      <w:lang w:eastAsia="en-US"/>
    </w:rPr>
  </w:style>
  <w:style w:type="paragraph" w:customStyle="1" w:styleId="1d">
    <w:name w:val="Заголовок1"/>
    <w:basedOn w:val="a"/>
    <w:link w:val="affa"/>
    <w:qFormat/>
    <w:pPr>
      <w:spacing w:before="120" w:after="120"/>
      <w:jc w:val="center"/>
      <w:outlineLvl w:val="1"/>
    </w:pPr>
    <w:rPr>
      <w:rFonts w:ascii="Calibri" w:eastAsia="Calibri" w:hAnsi="Calibri"/>
      <w:b/>
      <w:sz w:val="28"/>
      <w:szCs w:val="28"/>
      <w:lang w:val="en-US" w:eastAsia="en-US"/>
    </w:rPr>
  </w:style>
  <w:style w:type="character" w:customStyle="1" w:styleId="searchtext">
    <w:name w:val="search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Lenovo</cp:lastModifiedBy>
  <cp:revision>2</cp:revision>
  <dcterms:created xsi:type="dcterms:W3CDTF">2026-01-03T13:43:00Z</dcterms:created>
  <dcterms:modified xsi:type="dcterms:W3CDTF">2026-01-03T13:43:00Z</dcterms:modified>
  <cp:version>917504</cp:version>
</cp:coreProperties>
</file>